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26C86" w14:textId="1AE9A410" w:rsidR="00AC5599" w:rsidRDefault="00AC5599" w:rsidP="00FD45CD">
      <w:pPr>
        <w:tabs>
          <w:tab w:val="right" w:pos="9630"/>
        </w:tabs>
        <w:spacing w:after="0"/>
        <w:rPr>
          <w:rFonts w:ascii="Arial" w:hAnsi="Arial" w:cs="Arial"/>
          <w:b/>
          <w:sz w:val="24"/>
        </w:rPr>
      </w:pPr>
    </w:p>
    <w:p w14:paraId="12E348D6" w14:textId="77777777" w:rsidR="008913BC" w:rsidRDefault="008913BC" w:rsidP="00FD45CD">
      <w:pPr>
        <w:tabs>
          <w:tab w:val="right" w:pos="9630"/>
        </w:tabs>
        <w:spacing w:after="0"/>
        <w:rPr>
          <w:rFonts w:ascii="Arial" w:hAnsi="Arial" w:cs="Arial"/>
          <w:b/>
          <w:sz w:val="24"/>
        </w:rPr>
      </w:pPr>
    </w:p>
    <w:p w14:paraId="5F95E010" w14:textId="0BA84744" w:rsidR="00FD45CD" w:rsidRPr="00DA12F7" w:rsidRDefault="00FD45CD" w:rsidP="00FD45CD">
      <w:pPr>
        <w:tabs>
          <w:tab w:val="right" w:pos="9630"/>
        </w:tabs>
        <w:spacing w:after="0"/>
      </w:pPr>
      <w:r w:rsidRPr="00DA12F7">
        <w:rPr>
          <w:rFonts w:ascii="Arial" w:hAnsi="Arial" w:cs="Arial"/>
          <w:b/>
          <w:sz w:val="24"/>
        </w:rPr>
        <w:t xml:space="preserve">3GPP TSG RAN </w:t>
      </w:r>
      <w:r w:rsidR="003837EC" w:rsidRPr="00DA12F7">
        <w:rPr>
          <w:rFonts w:ascii="Arial" w:hAnsi="Arial" w:cs="Arial"/>
          <w:b/>
          <w:sz w:val="24"/>
        </w:rPr>
        <w:t>WG</w:t>
      </w:r>
      <w:r w:rsidR="003837EC">
        <w:rPr>
          <w:rFonts w:ascii="Arial" w:hAnsi="Arial" w:cs="Arial"/>
          <w:b/>
          <w:sz w:val="24"/>
        </w:rPr>
        <w:t>1</w:t>
      </w:r>
      <w:r w:rsidR="003837EC" w:rsidRPr="00DA12F7">
        <w:rPr>
          <w:rFonts w:ascii="Arial" w:hAnsi="Arial" w:cs="Arial"/>
          <w:b/>
          <w:sz w:val="24"/>
        </w:rPr>
        <w:t xml:space="preserve"> </w:t>
      </w:r>
      <w:r w:rsidRPr="00DA12F7">
        <w:rPr>
          <w:rFonts w:ascii="Arial" w:hAnsi="Arial" w:cs="Arial"/>
          <w:b/>
          <w:sz w:val="24"/>
        </w:rPr>
        <w:t>#</w:t>
      </w:r>
      <w:r w:rsidR="00634EB2">
        <w:rPr>
          <w:rFonts w:ascii="Arial" w:hAnsi="Arial" w:cs="Arial"/>
          <w:b/>
          <w:sz w:val="24"/>
        </w:rPr>
        <w:t>90</w:t>
      </w:r>
      <w:r w:rsidRPr="00DA12F7">
        <w:rPr>
          <w:rFonts w:ascii="Arial" w:hAnsi="Arial" w:cs="Arial"/>
          <w:b/>
          <w:sz w:val="24"/>
        </w:rPr>
        <w:tab/>
      </w:r>
      <w:r w:rsidR="008729FF" w:rsidRPr="008729FF">
        <w:rPr>
          <w:rFonts w:ascii="Arial" w:hAnsi="Arial" w:cs="Arial"/>
          <w:b/>
          <w:sz w:val="24"/>
        </w:rPr>
        <w:t>R1-1712782</w:t>
      </w:r>
    </w:p>
    <w:p w14:paraId="13C19C48" w14:textId="3C668D00" w:rsidR="00FD45CD" w:rsidRPr="00DA12F7" w:rsidRDefault="00634EB2" w:rsidP="00FD45CD">
      <w:pPr>
        <w:tabs>
          <w:tab w:val="right" w:pos="9630"/>
        </w:tabs>
        <w:spacing w:after="0"/>
        <w:rPr>
          <w:rFonts w:ascii="Arial" w:hAnsi="Arial" w:cs="Arial"/>
          <w:b/>
          <w:sz w:val="24"/>
          <w:szCs w:val="24"/>
        </w:rPr>
      </w:pPr>
      <w:r>
        <w:rPr>
          <w:rFonts w:ascii="Arial" w:hAnsi="Arial" w:cs="Arial"/>
          <w:b/>
          <w:sz w:val="24"/>
          <w:szCs w:val="24"/>
        </w:rPr>
        <w:t>August 21</w:t>
      </w:r>
      <w:r w:rsidRPr="008729FF">
        <w:rPr>
          <w:rFonts w:ascii="Arial" w:hAnsi="Arial" w:cs="Arial"/>
          <w:b/>
          <w:sz w:val="24"/>
          <w:szCs w:val="24"/>
          <w:vertAlign w:val="superscript"/>
        </w:rPr>
        <w:t>st</w:t>
      </w:r>
      <w:r>
        <w:rPr>
          <w:rFonts w:ascii="Arial" w:hAnsi="Arial" w:cs="Arial"/>
          <w:b/>
          <w:sz w:val="24"/>
          <w:szCs w:val="24"/>
        </w:rPr>
        <w:t xml:space="preserve"> </w:t>
      </w:r>
      <w:r w:rsidR="00485E94">
        <w:rPr>
          <w:rFonts w:ascii="Arial" w:hAnsi="Arial" w:cs="Arial"/>
          <w:b/>
          <w:sz w:val="24"/>
          <w:szCs w:val="24"/>
        </w:rPr>
        <w:t xml:space="preserve">– </w:t>
      </w:r>
      <w:r>
        <w:rPr>
          <w:rFonts w:ascii="Arial" w:hAnsi="Arial" w:cs="Arial"/>
          <w:b/>
          <w:sz w:val="24"/>
          <w:szCs w:val="24"/>
        </w:rPr>
        <w:t>25</w:t>
      </w:r>
      <w:r w:rsidR="003837EC" w:rsidRPr="0053572F">
        <w:rPr>
          <w:rFonts w:ascii="Arial" w:hAnsi="Arial" w:cs="Arial"/>
          <w:b/>
          <w:sz w:val="24"/>
          <w:szCs w:val="24"/>
          <w:vertAlign w:val="superscript"/>
        </w:rPr>
        <w:t>th</w:t>
      </w:r>
      <w:r w:rsidR="00FD45CD" w:rsidRPr="00DA12F7">
        <w:rPr>
          <w:rFonts w:ascii="Arial" w:hAnsi="Arial" w:cs="Arial"/>
          <w:b/>
          <w:sz w:val="24"/>
          <w:szCs w:val="24"/>
        </w:rPr>
        <w:t>, 201</w:t>
      </w:r>
      <w:r w:rsidR="00806F1F">
        <w:rPr>
          <w:rFonts w:ascii="Arial" w:hAnsi="Arial" w:cs="Arial"/>
          <w:b/>
          <w:sz w:val="24"/>
          <w:szCs w:val="24"/>
        </w:rPr>
        <w:t>7</w:t>
      </w:r>
    </w:p>
    <w:p w14:paraId="0595412A" w14:textId="0D2EFDA7" w:rsidR="00FD45CD" w:rsidRPr="00DA12F7" w:rsidRDefault="00634EB2" w:rsidP="00FD45CD">
      <w:pPr>
        <w:rPr>
          <w:rFonts w:ascii="Arial" w:hAnsi="Arial" w:cs="Arial"/>
          <w:b/>
          <w:sz w:val="24"/>
          <w:szCs w:val="24"/>
        </w:rPr>
      </w:pPr>
      <w:r>
        <w:rPr>
          <w:rFonts w:ascii="Arial" w:hAnsi="Arial" w:cs="Arial"/>
          <w:b/>
          <w:sz w:val="24"/>
          <w:szCs w:val="24"/>
        </w:rPr>
        <w:t>Prague</w:t>
      </w:r>
      <w:r w:rsidR="00A2346F">
        <w:rPr>
          <w:rFonts w:ascii="Arial" w:hAnsi="Arial" w:cs="Arial"/>
          <w:b/>
          <w:sz w:val="24"/>
          <w:szCs w:val="24"/>
        </w:rPr>
        <w:t xml:space="preserve">, </w:t>
      </w:r>
      <w:r>
        <w:rPr>
          <w:rFonts w:ascii="Arial" w:hAnsi="Arial" w:cs="Arial"/>
          <w:b/>
          <w:sz w:val="24"/>
          <w:szCs w:val="24"/>
        </w:rPr>
        <w:t>Czech Republic</w:t>
      </w:r>
    </w:p>
    <w:p w14:paraId="49F194EA" w14:textId="77777777" w:rsidR="00E725B6" w:rsidRPr="00E624D8" w:rsidRDefault="00E725B6" w:rsidP="00806F1F">
      <w:pPr>
        <w:pStyle w:val="Title"/>
        <w:tabs>
          <w:tab w:val="left" w:pos="709"/>
          <w:tab w:val="right" w:pos="9639"/>
        </w:tabs>
        <w:wordWrap w:val="0"/>
        <w:spacing w:after="0"/>
        <w:ind w:right="120"/>
        <w:rPr>
          <w:rFonts w:cs="Arial"/>
          <w:lang w:val="en-GB" w:eastAsia="ja-JP"/>
        </w:rPr>
      </w:pPr>
      <w:r w:rsidRPr="00E624D8">
        <w:rPr>
          <w:rFonts w:cs="Arial"/>
          <w:lang w:val="en-GB"/>
        </w:rPr>
        <w:tab/>
      </w:r>
    </w:p>
    <w:p w14:paraId="53EAB8BD" w14:textId="1E8D508D"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634EB2">
        <w:rPr>
          <w:rFonts w:ascii="Arial" w:hAnsi="Arial"/>
          <w:sz w:val="24"/>
        </w:rPr>
        <w:t>5</w:t>
      </w:r>
      <w:r w:rsidR="000D4C5E">
        <w:rPr>
          <w:rFonts w:ascii="Arial" w:hAnsi="Arial"/>
          <w:sz w:val="24"/>
        </w:rPr>
        <w:t>.</w:t>
      </w:r>
      <w:r w:rsidR="003B41B2">
        <w:rPr>
          <w:rFonts w:ascii="Arial" w:hAnsi="Arial"/>
          <w:sz w:val="24"/>
        </w:rPr>
        <w:t>2</w:t>
      </w:r>
      <w:r w:rsidR="000D4C5E">
        <w:rPr>
          <w:rFonts w:ascii="Arial" w:hAnsi="Arial"/>
          <w:sz w:val="24"/>
        </w:rPr>
        <w:t>.</w:t>
      </w:r>
      <w:r w:rsidR="00A2346F">
        <w:rPr>
          <w:rFonts w:ascii="Arial" w:hAnsi="Arial"/>
          <w:sz w:val="24"/>
        </w:rPr>
        <w:t>1</w:t>
      </w:r>
      <w:r w:rsidR="000D4C5E">
        <w:rPr>
          <w:rFonts w:ascii="Arial" w:hAnsi="Arial"/>
          <w:sz w:val="24"/>
        </w:rPr>
        <w:t>.</w:t>
      </w:r>
      <w:r w:rsidR="003B41B2">
        <w:rPr>
          <w:rFonts w:ascii="Arial" w:hAnsi="Arial"/>
          <w:sz w:val="24"/>
        </w:rPr>
        <w:t>2.3</w:t>
      </w:r>
      <w:r w:rsidR="00806F1F">
        <w:rPr>
          <w:rFonts w:ascii="Arial" w:hAnsi="Arial"/>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2753EE35"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proofErr w:type="spellStart"/>
      <w:r w:rsidR="009A2281">
        <w:rPr>
          <w:rFonts w:ascii="Arial" w:hAnsi="Arial"/>
          <w:sz w:val="22"/>
        </w:rPr>
        <w:t>sPUCCH</w:t>
      </w:r>
      <w:proofErr w:type="spellEnd"/>
      <w:r w:rsidR="009A2281">
        <w:rPr>
          <w:rFonts w:ascii="Arial" w:hAnsi="Arial"/>
          <w:sz w:val="22"/>
        </w:rPr>
        <w:t xml:space="preserve"> Format Design</w:t>
      </w:r>
      <w:r w:rsidR="00C402D0">
        <w:rPr>
          <w:rFonts w:ascii="Arial" w:hAnsi="Arial"/>
          <w:sz w:val="24"/>
        </w:rPr>
        <w:t xml:space="preserve"> </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5D96C09D" w:rsidR="00491EEE" w:rsidRPr="00CC27F5" w:rsidRDefault="00FD6A3D" w:rsidP="00491EEE">
      <w:pPr>
        <w:pStyle w:val="Heading1"/>
      </w:pPr>
      <w:r w:rsidRPr="00CC27F5">
        <w:t>1</w:t>
      </w:r>
      <w:r w:rsidRPr="00CC27F5">
        <w:tab/>
      </w:r>
      <w:r w:rsidR="00B209B5" w:rsidRPr="00CC27F5">
        <w:t>Introduction</w:t>
      </w:r>
    </w:p>
    <w:p w14:paraId="22378EAA" w14:textId="08BCE8B9" w:rsidR="002277C7" w:rsidRDefault="00806F1F" w:rsidP="008729FF">
      <w:pPr>
        <w:jc w:val="both"/>
      </w:pPr>
      <w:r>
        <w:t>In RAN1 #</w:t>
      </w:r>
      <w:r w:rsidR="002277C7">
        <w:t>89, the following agreements were reached:</w:t>
      </w:r>
    </w:p>
    <w:p w14:paraId="494B7578" w14:textId="150AC223" w:rsidR="002277C7" w:rsidRDefault="002277C7" w:rsidP="002277C7">
      <w:pPr>
        <w:rPr>
          <w:rFonts w:eastAsia="MS Mincho"/>
          <w:iCs/>
          <w:lang w:eastAsia="ja-JP"/>
        </w:rPr>
      </w:pPr>
      <w:r w:rsidRPr="008729FF">
        <w:rPr>
          <w:b/>
          <w:highlight w:val="darkYellow"/>
          <w:u w:val="single"/>
        </w:rPr>
        <w:t xml:space="preserve">Working Assumption: </w:t>
      </w:r>
    </w:p>
    <w:p w14:paraId="6EE669FD" w14:textId="77777777" w:rsidR="002277C7" w:rsidRPr="008729FF" w:rsidRDefault="002277C7" w:rsidP="002277C7">
      <w:pPr>
        <w:numPr>
          <w:ilvl w:val="0"/>
          <w:numId w:val="15"/>
        </w:numPr>
        <w:overflowPunct/>
        <w:autoSpaceDE/>
        <w:autoSpaceDN/>
        <w:adjustRightInd/>
        <w:spacing w:after="0"/>
        <w:textAlignment w:val="auto"/>
        <w:rPr>
          <w:rFonts w:eastAsia="MS Mincho"/>
          <w:i/>
          <w:iCs/>
          <w:lang w:eastAsia="ja-JP"/>
        </w:rPr>
      </w:pPr>
      <w:r w:rsidRPr="008729FF">
        <w:rPr>
          <w:rFonts w:eastAsia="MS Mincho"/>
          <w:i/>
          <w:iCs/>
          <w:lang w:eastAsia="ja-JP"/>
        </w:rPr>
        <w:t xml:space="preserve">The sequence-based </w:t>
      </w:r>
      <w:proofErr w:type="spellStart"/>
      <w:r w:rsidRPr="008729FF">
        <w:rPr>
          <w:rFonts w:eastAsia="MS Mincho"/>
          <w:i/>
          <w:iCs/>
          <w:lang w:eastAsia="ja-JP"/>
        </w:rPr>
        <w:t>sPUCCH</w:t>
      </w:r>
      <w:proofErr w:type="spellEnd"/>
      <w:r w:rsidRPr="008729FF">
        <w:rPr>
          <w:rFonts w:eastAsia="MS Mincho"/>
          <w:i/>
          <w:iCs/>
          <w:lang w:eastAsia="ja-JP"/>
        </w:rPr>
        <w:t xml:space="preserve"> w/o DMRS is supported for up to two HARQ-ACK bits in 2OS </w:t>
      </w:r>
      <w:proofErr w:type="spellStart"/>
      <w:r w:rsidRPr="008729FF">
        <w:rPr>
          <w:rFonts w:eastAsia="MS Mincho"/>
          <w:i/>
          <w:iCs/>
          <w:lang w:eastAsia="ja-JP"/>
        </w:rPr>
        <w:t>sTTI</w:t>
      </w:r>
      <w:proofErr w:type="spellEnd"/>
      <w:r w:rsidRPr="008729FF">
        <w:rPr>
          <w:rFonts w:eastAsia="MS Mincho"/>
          <w:i/>
          <w:iCs/>
          <w:lang w:eastAsia="ja-JP"/>
        </w:rPr>
        <w:t xml:space="preserve"> and 3OS </w:t>
      </w:r>
      <w:proofErr w:type="spellStart"/>
      <w:r w:rsidRPr="008729FF">
        <w:rPr>
          <w:rFonts w:eastAsia="MS Mincho"/>
          <w:i/>
          <w:iCs/>
          <w:lang w:eastAsia="ja-JP"/>
        </w:rPr>
        <w:t>sTTI</w:t>
      </w:r>
      <w:proofErr w:type="spellEnd"/>
      <w:r w:rsidRPr="008729FF">
        <w:rPr>
          <w:rFonts w:eastAsia="MS Mincho"/>
          <w:i/>
          <w:iCs/>
          <w:lang w:eastAsia="ja-JP"/>
        </w:rPr>
        <w:t>.</w:t>
      </w:r>
    </w:p>
    <w:p w14:paraId="187CF03F" w14:textId="77777777" w:rsidR="002277C7" w:rsidRPr="008729FF" w:rsidRDefault="002277C7" w:rsidP="002277C7">
      <w:pPr>
        <w:numPr>
          <w:ilvl w:val="1"/>
          <w:numId w:val="15"/>
        </w:numPr>
        <w:overflowPunct/>
        <w:autoSpaceDE/>
        <w:autoSpaceDN/>
        <w:adjustRightInd/>
        <w:spacing w:after="0"/>
        <w:textAlignment w:val="auto"/>
        <w:rPr>
          <w:rFonts w:eastAsia="MS Mincho"/>
          <w:i/>
          <w:iCs/>
          <w:lang w:eastAsia="ja-JP"/>
        </w:rPr>
      </w:pPr>
      <w:r w:rsidRPr="008729FF">
        <w:rPr>
          <w:rFonts w:eastAsia="MS Mincho"/>
          <w:i/>
          <w:iCs/>
          <w:lang w:eastAsia="ja-JP"/>
        </w:rPr>
        <w:t>ACK/NACK information map to different cyclic shifts (i.e., ACK and NACK are indicated based on cyclic shift index)</w:t>
      </w:r>
    </w:p>
    <w:p w14:paraId="0C195291" w14:textId="77777777" w:rsidR="002277C7" w:rsidRPr="008729FF" w:rsidRDefault="002277C7" w:rsidP="002277C7">
      <w:pPr>
        <w:numPr>
          <w:ilvl w:val="1"/>
          <w:numId w:val="15"/>
        </w:numPr>
        <w:overflowPunct/>
        <w:autoSpaceDE/>
        <w:autoSpaceDN/>
        <w:adjustRightInd/>
        <w:spacing w:after="0"/>
        <w:textAlignment w:val="auto"/>
        <w:rPr>
          <w:rFonts w:eastAsia="MS Mincho"/>
          <w:i/>
          <w:iCs/>
          <w:lang w:eastAsia="ja-JP"/>
        </w:rPr>
      </w:pPr>
      <w:r w:rsidRPr="008729FF">
        <w:rPr>
          <w:rFonts w:eastAsia="MS Mincho"/>
          <w:i/>
          <w:iCs/>
          <w:lang w:eastAsia="ja-JP"/>
        </w:rPr>
        <w:t xml:space="preserve">The cyclic shifts on different </w:t>
      </w:r>
      <w:proofErr w:type="spellStart"/>
      <w:r w:rsidRPr="008729FF">
        <w:rPr>
          <w:rFonts w:eastAsia="MS Mincho"/>
          <w:i/>
          <w:iCs/>
          <w:lang w:eastAsia="ja-JP"/>
        </w:rPr>
        <w:t>sPUCCH</w:t>
      </w:r>
      <w:proofErr w:type="spellEnd"/>
      <w:r w:rsidRPr="008729FF">
        <w:rPr>
          <w:rFonts w:eastAsia="MS Mincho"/>
          <w:i/>
          <w:iCs/>
          <w:lang w:eastAsia="ja-JP"/>
        </w:rPr>
        <w:t xml:space="preserve"> symbols can be different due to cyclic shift randomization </w:t>
      </w:r>
    </w:p>
    <w:p w14:paraId="42814890" w14:textId="77777777" w:rsidR="002277C7" w:rsidRPr="008729FF" w:rsidRDefault="002277C7" w:rsidP="002277C7">
      <w:pPr>
        <w:numPr>
          <w:ilvl w:val="2"/>
          <w:numId w:val="15"/>
        </w:numPr>
        <w:overflowPunct/>
        <w:autoSpaceDE/>
        <w:autoSpaceDN/>
        <w:adjustRightInd/>
        <w:spacing w:after="0"/>
        <w:textAlignment w:val="auto"/>
        <w:rPr>
          <w:rFonts w:eastAsia="MS Mincho"/>
          <w:i/>
          <w:iCs/>
          <w:lang w:eastAsia="ja-JP"/>
        </w:rPr>
      </w:pPr>
      <w:r w:rsidRPr="008729FF">
        <w:rPr>
          <w:rFonts w:eastAsia="MS Mincho"/>
          <w:i/>
          <w:iCs/>
          <w:lang w:eastAsia="ja-JP"/>
        </w:rPr>
        <w:t xml:space="preserve">Cyclic shift randomization is re-used from 1 </w:t>
      </w:r>
      <w:proofErr w:type="spellStart"/>
      <w:r w:rsidRPr="008729FF">
        <w:rPr>
          <w:rFonts w:eastAsia="MS Mincho"/>
          <w:i/>
          <w:iCs/>
          <w:lang w:eastAsia="ja-JP"/>
        </w:rPr>
        <w:t>ms</w:t>
      </w:r>
      <w:proofErr w:type="spellEnd"/>
      <w:r w:rsidRPr="008729FF">
        <w:rPr>
          <w:rFonts w:eastAsia="MS Mincho"/>
          <w:i/>
          <w:iCs/>
          <w:lang w:eastAsia="ja-JP"/>
        </w:rPr>
        <w:t xml:space="preserve"> operation to support multiplexing with legacy PUCCH</w:t>
      </w:r>
    </w:p>
    <w:p w14:paraId="74C98584" w14:textId="77777777" w:rsidR="002277C7" w:rsidRPr="008729FF" w:rsidRDefault="002277C7" w:rsidP="002277C7">
      <w:pPr>
        <w:numPr>
          <w:ilvl w:val="1"/>
          <w:numId w:val="15"/>
        </w:numPr>
        <w:overflowPunct/>
        <w:autoSpaceDE/>
        <w:autoSpaceDN/>
        <w:adjustRightInd/>
        <w:spacing w:after="0"/>
        <w:textAlignment w:val="auto"/>
        <w:rPr>
          <w:rFonts w:eastAsia="MS Mincho"/>
          <w:i/>
          <w:iCs/>
          <w:lang w:eastAsia="ja-JP"/>
        </w:rPr>
      </w:pPr>
      <w:r w:rsidRPr="008729FF">
        <w:rPr>
          <w:rFonts w:eastAsia="MS Mincho"/>
          <w:i/>
          <w:iCs/>
          <w:lang w:eastAsia="ja-JP"/>
        </w:rPr>
        <w:t xml:space="preserve">Only frequency hopping between </w:t>
      </w:r>
      <w:proofErr w:type="spellStart"/>
      <w:r w:rsidRPr="008729FF">
        <w:rPr>
          <w:rFonts w:eastAsia="MS Mincho"/>
          <w:i/>
          <w:iCs/>
          <w:lang w:eastAsia="ja-JP"/>
        </w:rPr>
        <w:t>sPUCCH</w:t>
      </w:r>
      <w:proofErr w:type="spellEnd"/>
      <w:r w:rsidRPr="008729FF">
        <w:rPr>
          <w:rFonts w:eastAsia="MS Mincho"/>
          <w:i/>
          <w:iCs/>
          <w:lang w:eastAsia="ja-JP"/>
        </w:rPr>
        <w:t xml:space="preserve"> symbol(s) is supported (no FH is not supported). </w:t>
      </w:r>
    </w:p>
    <w:p w14:paraId="7214048C" w14:textId="77777777" w:rsidR="002277C7" w:rsidRPr="008729FF" w:rsidRDefault="002277C7" w:rsidP="002277C7">
      <w:pPr>
        <w:numPr>
          <w:ilvl w:val="1"/>
          <w:numId w:val="15"/>
        </w:numPr>
        <w:overflowPunct/>
        <w:autoSpaceDE/>
        <w:autoSpaceDN/>
        <w:adjustRightInd/>
        <w:spacing w:after="0"/>
        <w:textAlignment w:val="auto"/>
        <w:rPr>
          <w:rFonts w:eastAsia="MS Mincho"/>
          <w:i/>
          <w:iCs/>
          <w:lang w:eastAsia="ja-JP"/>
        </w:rPr>
      </w:pPr>
      <w:r w:rsidRPr="008729FF">
        <w:rPr>
          <w:rFonts w:eastAsia="MS Mincho"/>
          <w:i/>
          <w:iCs/>
          <w:lang w:eastAsia="ja-JP"/>
        </w:rPr>
        <w:t>1 RB allocation per symbol</w:t>
      </w:r>
    </w:p>
    <w:p w14:paraId="04FF68C6" w14:textId="77777777" w:rsidR="002277C7" w:rsidRPr="008729FF" w:rsidRDefault="002277C7" w:rsidP="002277C7">
      <w:pPr>
        <w:numPr>
          <w:ilvl w:val="1"/>
          <w:numId w:val="15"/>
        </w:numPr>
        <w:overflowPunct/>
        <w:autoSpaceDE/>
        <w:autoSpaceDN/>
        <w:adjustRightInd/>
        <w:spacing w:after="0"/>
        <w:textAlignment w:val="auto"/>
        <w:rPr>
          <w:rFonts w:eastAsia="MS Mincho"/>
          <w:i/>
          <w:iCs/>
          <w:lang w:eastAsia="ja-JP"/>
        </w:rPr>
      </w:pPr>
      <w:r w:rsidRPr="008729FF">
        <w:rPr>
          <w:rFonts w:eastAsia="MS Mincho"/>
          <w:i/>
          <w:iCs/>
          <w:lang w:eastAsia="ja-JP"/>
        </w:rPr>
        <w:t>FFS: How to handle SR + HARQ, hopping pattern, A/N information mapping to CS</w:t>
      </w:r>
    </w:p>
    <w:p w14:paraId="5563156C" w14:textId="77777777" w:rsidR="002277C7" w:rsidRPr="008729FF" w:rsidRDefault="002277C7" w:rsidP="002277C7">
      <w:pPr>
        <w:numPr>
          <w:ilvl w:val="0"/>
          <w:numId w:val="15"/>
        </w:numPr>
        <w:overflowPunct/>
        <w:autoSpaceDE/>
        <w:autoSpaceDN/>
        <w:adjustRightInd/>
        <w:spacing w:after="0"/>
        <w:textAlignment w:val="auto"/>
        <w:rPr>
          <w:rFonts w:eastAsia="MS Mincho"/>
          <w:i/>
          <w:iCs/>
          <w:lang w:eastAsia="ja-JP"/>
        </w:rPr>
      </w:pPr>
      <w:r w:rsidRPr="008729FF">
        <w:rPr>
          <w:rFonts w:eastAsia="MS Mincho"/>
          <w:i/>
          <w:iCs/>
          <w:lang w:eastAsia="ja-JP"/>
        </w:rPr>
        <w:t>To be confirmed by RAN1#90</w:t>
      </w:r>
    </w:p>
    <w:p w14:paraId="63B3F821" w14:textId="658F631D" w:rsidR="00854C28" w:rsidRDefault="00854C28" w:rsidP="008729FF">
      <w:pPr>
        <w:jc w:val="both"/>
        <w:rPr>
          <w:rFonts w:eastAsia="MS Mincho"/>
          <w:iCs/>
          <w:lang w:eastAsia="ja-JP"/>
        </w:rPr>
      </w:pPr>
    </w:p>
    <w:p w14:paraId="48DA2DDF" w14:textId="3E2E81D3" w:rsidR="002277C7" w:rsidRPr="008729FF" w:rsidRDefault="002277C7" w:rsidP="008729FF">
      <w:pPr>
        <w:jc w:val="both"/>
        <w:rPr>
          <w:rFonts w:eastAsia="MS Mincho"/>
          <w:b/>
          <w:iCs/>
          <w:u w:val="single"/>
          <w:lang w:eastAsia="ja-JP"/>
        </w:rPr>
      </w:pPr>
      <w:r w:rsidRPr="008729FF">
        <w:rPr>
          <w:rFonts w:eastAsia="MS Mincho"/>
          <w:b/>
          <w:iCs/>
          <w:highlight w:val="green"/>
          <w:u w:val="single"/>
          <w:lang w:eastAsia="ja-JP"/>
        </w:rPr>
        <w:t>Agreement:</w:t>
      </w:r>
    </w:p>
    <w:p w14:paraId="67B13C98" w14:textId="77777777" w:rsidR="002277C7" w:rsidRPr="008729FF" w:rsidRDefault="002277C7" w:rsidP="002277C7">
      <w:pPr>
        <w:numPr>
          <w:ilvl w:val="0"/>
          <w:numId w:val="16"/>
        </w:numPr>
        <w:overflowPunct/>
        <w:autoSpaceDE/>
        <w:autoSpaceDN/>
        <w:adjustRightInd/>
        <w:spacing w:after="0"/>
        <w:textAlignment w:val="auto"/>
        <w:rPr>
          <w:rFonts w:eastAsia="MS Mincho"/>
          <w:i/>
          <w:iCs/>
          <w:lang w:eastAsia="ja-JP"/>
        </w:rPr>
      </w:pPr>
      <w:r w:rsidRPr="008729FF">
        <w:rPr>
          <w:rFonts w:eastAsia="MS Mincho"/>
          <w:i/>
          <w:iCs/>
          <w:lang w:eastAsia="ja-JP"/>
        </w:rPr>
        <w:t xml:space="preserve">For 7-symbol </w:t>
      </w:r>
      <w:proofErr w:type="spellStart"/>
      <w:r w:rsidRPr="008729FF">
        <w:rPr>
          <w:rFonts w:eastAsia="MS Mincho"/>
          <w:i/>
          <w:iCs/>
          <w:lang w:eastAsia="ja-JP"/>
        </w:rPr>
        <w:t>sPUCCH</w:t>
      </w:r>
      <w:proofErr w:type="spellEnd"/>
      <w:r w:rsidRPr="008729FF">
        <w:rPr>
          <w:rFonts w:eastAsia="MS Mincho"/>
          <w:i/>
          <w:iCs/>
          <w:lang w:eastAsia="ja-JP"/>
        </w:rPr>
        <w:t xml:space="preserve"> format carrying more than 2 HARQ bits, and SR, if any, PF4-based </w:t>
      </w:r>
      <w:proofErr w:type="spellStart"/>
      <w:r w:rsidRPr="008729FF">
        <w:rPr>
          <w:rFonts w:eastAsia="MS Mincho"/>
          <w:i/>
          <w:iCs/>
          <w:lang w:eastAsia="ja-JP"/>
        </w:rPr>
        <w:t>sPUCCH</w:t>
      </w:r>
      <w:proofErr w:type="spellEnd"/>
      <w:r w:rsidRPr="008729FF">
        <w:rPr>
          <w:rFonts w:eastAsia="MS Mincho"/>
          <w:i/>
          <w:iCs/>
          <w:lang w:eastAsia="ja-JP"/>
        </w:rPr>
        <w:t xml:space="preserve"> format is supported.</w:t>
      </w:r>
    </w:p>
    <w:p w14:paraId="156E942C" w14:textId="77777777" w:rsidR="002277C7" w:rsidRPr="008729FF" w:rsidRDefault="002277C7" w:rsidP="002277C7">
      <w:pPr>
        <w:numPr>
          <w:ilvl w:val="0"/>
          <w:numId w:val="17"/>
        </w:numPr>
        <w:overflowPunct/>
        <w:autoSpaceDE/>
        <w:autoSpaceDN/>
        <w:adjustRightInd/>
        <w:spacing w:after="0"/>
        <w:textAlignment w:val="auto"/>
        <w:rPr>
          <w:rFonts w:eastAsia="MS Mincho"/>
          <w:i/>
          <w:iCs/>
          <w:lang w:eastAsia="ja-JP"/>
        </w:rPr>
      </w:pPr>
      <w:r w:rsidRPr="008729FF">
        <w:rPr>
          <w:rFonts w:eastAsia="MS Mincho"/>
          <w:i/>
          <w:iCs/>
          <w:lang w:eastAsia="ja-JP"/>
        </w:rPr>
        <w:t xml:space="preserve">PF4-based </w:t>
      </w:r>
      <w:proofErr w:type="spellStart"/>
      <w:r w:rsidRPr="008729FF">
        <w:rPr>
          <w:rFonts w:eastAsia="MS Mincho"/>
          <w:i/>
          <w:iCs/>
          <w:lang w:eastAsia="ja-JP"/>
        </w:rPr>
        <w:t>sPUCCH</w:t>
      </w:r>
      <w:proofErr w:type="spellEnd"/>
      <w:r w:rsidRPr="008729FF">
        <w:rPr>
          <w:rFonts w:eastAsia="MS Mincho"/>
          <w:i/>
          <w:iCs/>
          <w:lang w:eastAsia="ja-JP"/>
        </w:rPr>
        <w:t xml:space="preserve"> format:</w:t>
      </w:r>
    </w:p>
    <w:tbl>
      <w:tblPr>
        <w:tblW w:w="9828" w:type="dxa"/>
        <w:tblCellMar>
          <w:left w:w="0" w:type="dxa"/>
          <w:right w:w="0" w:type="dxa"/>
        </w:tblCellMar>
        <w:tblLook w:val="0600" w:firstRow="0" w:lastRow="0" w:firstColumn="0" w:lastColumn="0" w:noHBand="1" w:noVBand="1"/>
      </w:tblPr>
      <w:tblGrid>
        <w:gridCol w:w="3168"/>
        <w:gridCol w:w="6660"/>
      </w:tblGrid>
      <w:tr w:rsidR="002277C7" w:rsidRPr="00B44938" w14:paraId="57819EBC" w14:textId="77777777" w:rsidTr="009064D8">
        <w:trPr>
          <w:trHeight w:val="336"/>
        </w:trPr>
        <w:tc>
          <w:tcPr>
            <w:tcW w:w="31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37269D" w14:textId="77777777" w:rsidR="002277C7" w:rsidRPr="00B44938" w:rsidRDefault="002277C7" w:rsidP="009064D8">
            <w:pPr>
              <w:rPr>
                <w:rFonts w:eastAsia="MS Mincho"/>
                <w:iCs/>
                <w:lang w:eastAsia="ja-JP"/>
              </w:rPr>
            </w:pPr>
            <w:r w:rsidRPr="00B44938">
              <w:rPr>
                <w:rFonts w:eastAsia="MS Mincho"/>
                <w:iCs/>
                <w:lang w:eastAsia="ja-JP"/>
              </w:rPr>
              <w:t> </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D12B94" w14:textId="77777777" w:rsidR="002277C7" w:rsidRPr="00B44938" w:rsidRDefault="002277C7" w:rsidP="009064D8">
            <w:pPr>
              <w:rPr>
                <w:rFonts w:eastAsia="MS Mincho"/>
                <w:iCs/>
                <w:lang w:eastAsia="ja-JP"/>
              </w:rPr>
            </w:pPr>
            <w:r w:rsidRPr="00B44938">
              <w:rPr>
                <w:rFonts w:eastAsia="MS Mincho"/>
                <w:iCs/>
                <w:lang w:eastAsia="ja-JP"/>
              </w:rPr>
              <w:t xml:space="preserve">PF4-based </w:t>
            </w:r>
            <w:proofErr w:type="spellStart"/>
            <w:r w:rsidRPr="00B44938">
              <w:rPr>
                <w:rFonts w:eastAsia="MS Mincho"/>
                <w:iCs/>
                <w:lang w:eastAsia="ja-JP"/>
              </w:rPr>
              <w:t>sPUCCH</w:t>
            </w:r>
            <w:proofErr w:type="spellEnd"/>
            <w:r w:rsidRPr="00B44938">
              <w:rPr>
                <w:rFonts w:eastAsia="MS Mincho"/>
                <w:iCs/>
                <w:lang w:eastAsia="ja-JP"/>
              </w:rPr>
              <w:t xml:space="preserve"> format</w:t>
            </w:r>
          </w:p>
        </w:tc>
      </w:tr>
      <w:tr w:rsidR="002277C7" w:rsidRPr="00B44938" w14:paraId="1152AF57" w14:textId="77777777" w:rsidTr="009064D8">
        <w:trPr>
          <w:trHeight w:val="336"/>
        </w:trPr>
        <w:tc>
          <w:tcPr>
            <w:tcW w:w="31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B38790" w14:textId="77777777" w:rsidR="002277C7" w:rsidRPr="00B44938" w:rsidRDefault="002277C7" w:rsidP="009064D8">
            <w:pPr>
              <w:rPr>
                <w:rFonts w:eastAsia="MS Mincho"/>
                <w:iCs/>
                <w:lang w:eastAsia="ja-JP"/>
              </w:rPr>
            </w:pPr>
            <w:r w:rsidRPr="00B44938">
              <w:rPr>
                <w:rFonts w:eastAsia="MS Mincho"/>
                <w:iCs/>
                <w:lang w:eastAsia="ja-JP"/>
              </w:rPr>
              <w:t>Modulation</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645D0D" w14:textId="77777777" w:rsidR="002277C7" w:rsidRPr="00B44938" w:rsidRDefault="002277C7" w:rsidP="009064D8">
            <w:pPr>
              <w:rPr>
                <w:rFonts w:eastAsia="MS Mincho"/>
                <w:iCs/>
                <w:lang w:eastAsia="ja-JP"/>
              </w:rPr>
            </w:pPr>
            <w:r w:rsidRPr="00B44938">
              <w:rPr>
                <w:rFonts w:eastAsia="MS Mincho"/>
                <w:iCs/>
                <w:lang w:eastAsia="ja-JP"/>
              </w:rPr>
              <w:t>QPSK</w:t>
            </w:r>
          </w:p>
        </w:tc>
      </w:tr>
      <w:tr w:rsidR="002277C7" w:rsidRPr="00B44938" w14:paraId="25DE6D2B" w14:textId="77777777" w:rsidTr="009064D8">
        <w:trPr>
          <w:trHeight w:val="336"/>
        </w:trPr>
        <w:tc>
          <w:tcPr>
            <w:tcW w:w="31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1D5A7F" w14:textId="77777777" w:rsidR="002277C7" w:rsidRPr="00B44938" w:rsidRDefault="002277C7" w:rsidP="009064D8">
            <w:pPr>
              <w:rPr>
                <w:rFonts w:eastAsia="MS Mincho"/>
                <w:iCs/>
                <w:lang w:eastAsia="ja-JP"/>
              </w:rPr>
            </w:pPr>
            <w:r w:rsidRPr="00B44938">
              <w:rPr>
                <w:rFonts w:eastAsia="MS Mincho"/>
                <w:iCs/>
                <w:lang w:eastAsia="ja-JP"/>
              </w:rPr>
              <w:t>DMRS sequence</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259552" w14:textId="77777777" w:rsidR="002277C7" w:rsidRPr="00B44938" w:rsidRDefault="002277C7" w:rsidP="009064D8">
            <w:pPr>
              <w:rPr>
                <w:rFonts w:eastAsia="MS Mincho"/>
                <w:iCs/>
                <w:lang w:eastAsia="ja-JP"/>
              </w:rPr>
            </w:pPr>
            <w:r w:rsidRPr="00B44938">
              <w:rPr>
                <w:rFonts w:eastAsia="MS Mincho"/>
                <w:iCs/>
                <w:lang w:eastAsia="ja-JP"/>
              </w:rPr>
              <w:t>Reuse legacy DMRS sequence for PUCCH</w:t>
            </w:r>
          </w:p>
        </w:tc>
      </w:tr>
      <w:tr w:rsidR="002277C7" w:rsidRPr="00B44938" w14:paraId="4E1AD871" w14:textId="77777777" w:rsidTr="009064D8">
        <w:trPr>
          <w:trHeight w:val="353"/>
        </w:trPr>
        <w:tc>
          <w:tcPr>
            <w:tcW w:w="31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0EC031" w14:textId="77777777" w:rsidR="002277C7" w:rsidRPr="00B44938" w:rsidRDefault="002277C7" w:rsidP="009064D8">
            <w:pPr>
              <w:rPr>
                <w:rFonts w:eastAsia="MS Mincho"/>
                <w:iCs/>
                <w:lang w:eastAsia="ja-JP"/>
              </w:rPr>
            </w:pPr>
            <w:r w:rsidRPr="00B44938">
              <w:rPr>
                <w:rFonts w:eastAsia="MS Mincho"/>
                <w:iCs/>
                <w:lang w:eastAsia="ja-JP"/>
              </w:rPr>
              <w:t>Intra-</w:t>
            </w:r>
            <w:proofErr w:type="spellStart"/>
            <w:r w:rsidRPr="00B44938">
              <w:rPr>
                <w:rFonts w:eastAsia="MS Mincho"/>
                <w:iCs/>
                <w:lang w:eastAsia="ja-JP"/>
              </w:rPr>
              <w:t>sTTI</w:t>
            </w:r>
            <w:proofErr w:type="spellEnd"/>
            <w:r w:rsidRPr="00B44938">
              <w:rPr>
                <w:rFonts w:eastAsia="MS Mincho"/>
                <w:iCs/>
                <w:lang w:eastAsia="ja-JP"/>
              </w:rPr>
              <w:t xml:space="preserve"> hopping</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F01323" w14:textId="77777777" w:rsidR="002277C7" w:rsidRPr="007E7533" w:rsidRDefault="002277C7" w:rsidP="009064D8">
            <w:pPr>
              <w:rPr>
                <w:rFonts w:eastAsia="MS Mincho"/>
                <w:iCs/>
                <w:lang w:eastAsia="ja-JP"/>
              </w:rPr>
            </w:pPr>
            <w:r w:rsidRPr="007E7533">
              <w:rPr>
                <w:rFonts w:eastAsia="MS Mincho"/>
                <w:iCs/>
                <w:lang w:eastAsia="ja-JP"/>
              </w:rPr>
              <w:t>FFS if hopping and/or no hopping is used</w:t>
            </w:r>
          </w:p>
        </w:tc>
      </w:tr>
      <w:tr w:rsidR="002277C7" w:rsidRPr="00B44938" w14:paraId="14AE3391" w14:textId="77777777" w:rsidTr="009064D8">
        <w:trPr>
          <w:trHeight w:val="2119"/>
        </w:trPr>
        <w:tc>
          <w:tcPr>
            <w:tcW w:w="31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EE3FC3" w14:textId="77777777" w:rsidR="002277C7" w:rsidRPr="00B44938" w:rsidRDefault="002277C7" w:rsidP="009064D8">
            <w:pPr>
              <w:rPr>
                <w:rFonts w:eastAsia="MS Mincho"/>
                <w:iCs/>
                <w:lang w:eastAsia="ja-JP"/>
              </w:rPr>
            </w:pPr>
            <w:r w:rsidRPr="00B44938">
              <w:rPr>
                <w:rFonts w:eastAsia="MS Mincho"/>
                <w:iCs/>
                <w:lang w:eastAsia="ja-JP"/>
              </w:rPr>
              <w:t>DMRS pattern</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111E71" w14:textId="77777777" w:rsidR="002277C7" w:rsidRDefault="002277C7" w:rsidP="009064D8">
            <w:pPr>
              <w:rPr>
                <w:rFonts w:eastAsia="MS Mincho"/>
                <w:iCs/>
                <w:lang w:eastAsia="ja-JP"/>
              </w:rPr>
            </w:pPr>
            <w:r>
              <w:rPr>
                <w:rFonts w:eastAsia="MS Mincho"/>
                <w:iCs/>
                <w:lang w:eastAsia="ja-JP"/>
              </w:rPr>
              <w:t>Non-hopping (if supported)</w:t>
            </w:r>
            <w:r w:rsidRPr="00B44938">
              <w:rPr>
                <w:rFonts w:eastAsia="MS Mincho"/>
                <w:iCs/>
                <w:lang w:eastAsia="ja-JP"/>
              </w:rPr>
              <w:t>:</w:t>
            </w:r>
            <w:r>
              <w:rPr>
                <w:rFonts w:eastAsia="MS Mincho"/>
                <w:iCs/>
                <w:lang w:eastAsia="ja-JP"/>
              </w:rPr>
              <w:t xml:space="preserve"> </w:t>
            </w:r>
            <w:r w:rsidRPr="00B44938">
              <w:rPr>
                <w:rFonts w:eastAsia="MS Mincho"/>
                <w:iCs/>
                <w:lang w:eastAsia="ja-JP"/>
              </w:rPr>
              <w:t xml:space="preserve">Reuse DMRS pattern of PUCCH format </w:t>
            </w:r>
            <w:r>
              <w:rPr>
                <w:rFonts w:eastAsia="MS Mincho"/>
                <w:iCs/>
                <w:lang w:eastAsia="ja-JP"/>
              </w:rPr>
              <w:t>4</w:t>
            </w:r>
          </w:p>
          <w:p w14:paraId="04C99F9C" w14:textId="77777777" w:rsidR="002277C7" w:rsidRDefault="002277C7" w:rsidP="009064D8">
            <w:pPr>
              <w:rPr>
                <w:rFonts w:eastAsia="MS Mincho"/>
                <w:iCs/>
                <w:lang w:eastAsia="ja-JP"/>
              </w:rPr>
            </w:pPr>
            <w:r w:rsidRPr="00B44938">
              <w:rPr>
                <w:rFonts w:eastAsia="MS Mincho"/>
                <w:iCs/>
                <w:lang w:eastAsia="ja-JP"/>
              </w:rPr>
              <w:t>Hopping</w:t>
            </w:r>
            <w:r>
              <w:rPr>
                <w:rFonts w:eastAsia="MS Mincho"/>
                <w:iCs/>
                <w:lang w:eastAsia="ja-JP"/>
              </w:rPr>
              <w:t xml:space="preserve"> (if supported)</w:t>
            </w:r>
            <w:r w:rsidRPr="00B44938">
              <w:rPr>
                <w:rFonts w:eastAsia="MS Mincho"/>
                <w:iCs/>
                <w:lang w:eastAsia="ja-JP"/>
              </w:rPr>
              <w:t xml:space="preserve">: </w:t>
            </w:r>
          </w:p>
          <w:p w14:paraId="45FCCCE2" w14:textId="77777777" w:rsidR="002277C7" w:rsidRPr="00B44938" w:rsidRDefault="002277C7" w:rsidP="009064D8">
            <w:pPr>
              <w:rPr>
                <w:rFonts w:eastAsia="MS Mincho"/>
                <w:iCs/>
                <w:lang w:eastAsia="ja-JP"/>
              </w:rPr>
            </w:pPr>
            <w:r w:rsidRPr="00B44938">
              <w:rPr>
                <w:rFonts w:eastAsia="MS Mincho"/>
                <w:iCs/>
                <w:lang w:eastAsia="ja-JP"/>
              </w:rPr>
              <w:t xml:space="preserve">{X </w:t>
            </w:r>
            <w:proofErr w:type="spellStart"/>
            <w:r w:rsidRPr="00B44938">
              <w:rPr>
                <w:rFonts w:eastAsia="MS Mincho"/>
                <w:iCs/>
                <w:lang w:eastAsia="ja-JP"/>
              </w:rPr>
              <w:t>X</w:t>
            </w:r>
            <w:proofErr w:type="spellEnd"/>
            <w:r w:rsidRPr="00B44938">
              <w:rPr>
                <w:rFonts w:eastAsia="MS Mincho"/>
                <w:iCs/>
                <w:lang w:eastAsia="ja-JP"/>
              </w:rPr>
              <w:t xml:space="preserve"> </w:t>
            </w:r>
            <w:proofErr w:type="spellStart"/>
            <w:r w:rsidRPr="00B44938">
              <w:rPr>
                <w:rFonts w:eastAsia="MS Mincho"/>
                <w:iCs/>
                <w:lang w:eastAsia="ja-JP"/>
              </w:rPr>
              <w:t>X</w:t>
            </w:r>
            <w:proofErr w:type="spellEnd"/>
            <w:r w:rsidRPr="00B44938">
              <w:rPr>
                <w:rFonts w:eastAsia="MS Mincho"/>
                <w:iCs/>
                <w:lang w:eastAsia="ja-JP"/>
              </w:rPr>
              <w:t xml:space="preserve"> | X </w:t>
            </w:r>
            <w:proofErr w:type="spellStart"/>
            <w:r w:rsidRPr="00B44938">
              <w:rPr>
                <w:rFonts w:eastAsia="MS Mincho"/>
                <w:iCs/>
                <w:lang w:eastAsia="ja-JP"/>
              </w:rPr>
              <w:t>X</w:t>
            </w:r>
            <w:proofErr w:type="spellEnd"/>
            <w:r w:rsidRPr="00B44938">
              <w:rPr>
                <w:rFonts w:eastAsia="MS Mincho"/>
                <w:iCs/>
                <w:lang w:eastAsia="ja-JP"/>
              </w:rPr>
              <w:t xml:space="preserve"> </w:t>
            </w:r>
            <w:proofErr w:type="spellStart"/>
            <w:r w:rsidRPr="00B44938">
              <w:rPr>
                <w:rFonts w:eastAsia="MS Mincho"/>
                <w:iCs/>
                <w:lang w:eastAsia="ja-JP"/>
              </w:rPr>
              <w:t>X</w:t>
            </w:r>
            <w:proofErr w:type="spellEnd"/>
            <w:r w:rsidRPr="00B44938">
              <w:rPr>
                <w:rFonts w:eastAsia="MS Mincho"/>
                <w:iCs/>
                <w:lang w:eastAsia="ja-JP"/>
              </w:rPr>
              <w:t xml:space="preserve"> X} for the first slot, {X </w:t>
            </w:r>
            <w:proofErr w:type="spellStart"/>
            <w:r w:rsidRPr="00B44938">
              <w:rPr>
                <w:rFonts w:eastAsia="MS Mincho"/>
                <w:iCs/>
                <w:lang w:eastAsia="ja-JP"/>
              </w:rPr>
              <w:t>X</w:t>
            </w:r>
            <w:proofErr w:type="spellEnd"/>
            <w:r w:rsidRPr="00B44938">
              <w:rPr>
                <w:rFonts w:eastAsia="MS Mincho"/>
                <w:iCs/>
                <w:lang w:eastAsia="ja-JP"/>
              </w:rPr>
              <w:t xml:space="preserve"> </w:t>
            </w:r>
            <w:proofErr w:type="spellStart"/>
            <w:r w:rsidRPr="00B44938">
              <w:rPr>
                <w:rFonts w:eastAsia="MS Mincho"/>
                <w:iCs/>
                <w:lang w:eastAsia="ja-JP"/>
              </w:rPr>
              <w:t>X</w:t>
            </w:r>
            <w:proofErr w:type="spellEnd"/>
            <w:r w:rsidRPr="00B44938">
              <w:rPr>
                <w:rFonts w:eastAsia="MS Mincho"/>
                <w:iCs/>
                <w:lang w:eastAsia="ja-JP"/>
              </w:rPr>
              <w:t xml:space="preserve"> </w:t>
            </w:r>
            <w:proofErr w:type="spellStart"/>
            <w:r w:rsidRPr="00B44938">
              <w:rPr>
                <w:rFonts w:eastAsia="MS Mincho"/>
                <w:iCs/>
                <w:lang w:eastAsia="ja-JP"/>
              </w:rPr>
              <w:t>X</w:t>
            </w:r>
            <w:proofErr w:type="spellEnd"/>
            <w:r w:rsidRPr="00B44938">
              <w:rPr>
                <w:rFonts w:eastAsia="MS Mincho"/>
                <w:iCs/>
                <w:lang w:eastAsia="ja-JP"/>
              </w:rPr>
              <w:t xml:space="preserve"> | X </w:t>
            </w:r>
            <w:proofErr w:type="spellStart"/>
            <w:r w:rsidRPr="00B44938">
              <w:rPr>
                <w:rFonts w:eastAsia="MS Mincho"/>
                <w:iCs/>
                <w:lang w:eastAsia="ja-JP"/>
              </w:rPr>
              <w:t>X</w:t>
            </w:r>
            <w:proofErr w:type="spellEnd"/>
            <w:r w:rsidRPr="00B44938">
              <w:rPr>
                <w:rFonts w:eastAsia="MS Mincho"/>
                <w:iCs/>
                <w:lang w:eastAsia="ja-JP"/>
              </w:rPr>
              <w:t xml:space="preserve"> X} for the second slot</w:t>
            </w:r>
          </w:p>
          <w:p w14:paraId="0E4CD033" w14:textId="77777777" w:rsidR="002277C7" w:rsidRPr="00B44938" w:rsidRDefault="002277C7" w:rsidP="002277C7">
            <w:pPr>
              <w:numPr>
                <w:ilvl w:val="0"/>
                <w:numId w:val="18"/>
              </w:numPr>
              <w:overflowPunct/>
              <w:autoSpaceDE/>
              <w:autoSpaceDN/>
              <w:adjustRightInd/>
              <w:spacing w:after="0"/>
              <w:textAlignment w:val="auto"/>
              <w:rPr>
                <w:rFonts w:eastAsia="MS Mincho"/>
                <w:iCs/>
                <w:lang w:eastAsia="ja-JP"/>
              </w:rPr>
            </w:pPr>
            <w:r w:rsidRPr="00B44938">
              <w:rPr>
                <w:rFonts w:eastAsia="MS Mincho"/>
                <w:iCs/>
                <w:lang w:eastAsia="ja-JP"/>
              </w:rPr>
              <w:t>Note that the bar | indicates a hopping boundary and X can be either data or DMRS symbol</w:t>
            </w:r>
          </w:p>
          <w:p w14:paraId="33DBDCB1" w14:textId="77777777" w:rsidR="002277C7" w:rsidRPr="00B44938" w:rsidRDefault="002277C7" w:rsidP="002277C7">
            <w:pPr>
              <w:numPr>
                <w:ilvl w:val="0"/>
                <w:numId w:val="19"/>
              </w:numPr>
              <w:overflowPunct/>
              <w:autoSpaceDE/>
              <w:autoSpaceDN/>
              <w:adjustRightInd/>
              <w:spacing w:after="0"/>
              <w:textAlignment w:val="auto"/>
              <w:rPr>
                <w:rFonts w:eastAsia="MS Mincho"/>
                <w:iCs/>
                <w:lang w:eastAsia="ja-JP"/>
              </w:rPr>
            </w:pPr>
            <w:r w:rsidRPr="00B44938">
              <w:rPr>
                <w:rFonts w:eastAsia="MS Mincho"/>
                <w:iCs/>
                <w:lang w:eastAsia="ja-JP"/>
              </w:rPr>
              <w:t>FFS on DMRS pattern</w:t>
            </w:r>
          </w:p>
        </w:tc>
      </w:tr>
      <w:tr w:rsidR="002277C7" w:rsidRPr="00B44938" w14:paraId="20F615DF" w14:textId="77777777" w:rsidTr="009064D8">
        <w:trPr>
          <w:trHeight w:val="673"/>
        </w:trPr>
        <w:tc>
          <w:tcPr>
            <w:tcW w:w="31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FCFD2A" w14:textId="77777777" w:rsidR="002277C7" w:rsidRPr="00B44938" w:rsidRDefault="002277C7" w:rsidP="009064D8">
            <w:pPr>
              <w:rPr>
                <w:rFonts w:eastAsia="MS Mincho"/>
                <w:iCs/>
                <w:lang w:eastAsia="ja-JP"/>
              </w:rPr>
            </w:pPr>
            <w:r w:rsidRPr="00B44938">
              <w:rPr>
                <w:rFonts w:eastAsia="MS Mincho"/>
                <w:iCs/>
                <w:lang w:eastAsia="ja-JP"/>
              </w:rPr>
              <w:t>Number of RBs for PUCCH resource</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893D00" w14:textId="77777777" w:rsidR="002277C7" w:rsidRPr="00B44938" w:rsidRDefault="002277C7" w:rsidP="009064D8">
            <w:pPr>
              <w:rPr>
                <w:rFonts w:eastAsia="MS Mincho"/>
                <w:iCs/>
                <w:lang w:eastAsia="ja-JP"/>
              </w:rPr>
            </w:pPr>
            <w:r w:rsidRPr="00B44938">
              <w:rPr>
                <w:rFonts w:eastAsia="MS Mincho"/>
                <w:iCs/>
                <w:lang w:eastAsia="ja-JP"/>
              </w:rPr>
              <w:t>1 or multiple RBs</w:t>
            </w:r>
          </w:p>
        </w:tc>
      </w:tr>
    </w:tbl>
    <w:p w14:paraId="05DF9971" w14:textId="77777777" w:rsidR="002277C7" w:rsidRPr="008729FF" w:rsidRDefault="002277C7" w:rsidP="002277C7">
      <w:pPr>
        <w:numPr>
          <w:ilvl w:val="0"/>
          <w:numId w:val="16"/>
        </w:numPr>
        <w:overflowPunct/>
        <w:autoSpaceDE/>
        <w:autoSpaceDN/>
        <w:adjustRightInd/>
        <w:spacing w:after="0"/>
        <w:textAlignment w:val="auto"/>
        <w:rPr>
          <w:rFonts w:eastAsia="MS Mincho"/>
          <w:i/>
          <w:iCs/>
          <w:lang w:eastAsia="ja-JP"/>
        </w:rPr>
      </w:pPr>
      <w:r w:rsidRPr="008729FF">
        <w:rPr>
          <w:rFonts w:eastAsia="MS Mincho"/>
          <w:i/>
          <w:iCs/>
          <w:lang w:eastAsia="ja-JP"/>
        </w:rPr>
        <w:t>RAN1 down-select between the following three alternatives:</w:t>
      </w:r>
    </w:p>
    <w:p w14:paraId="6E0E3953" w14:textId="77777777" w:rsidR="002277C7" w:rsidRPr="008729FF" w:rsidRDefault="002277C7" w:rsidP="002277C7">
      <w:pPr>
        <w:numPr>
          <w:ilvl w:val="1"/>
          <w:numId w:val="16"/>
        </w:numPr>
        <w:overflowPunct/>
        <w:autoSpaceDE/>
        <w:autoSpaceDN/>
        <w:adjustRightInd/>
        <w:spacing w:after="0"/>
        <w:textAlignment w:val="auto"/>
        <w:rPr>
          <w:rFonts w:eastAsia="MS Mincho"/>
          <w:i/>
          <w:iCs/>
          <w:lang w:eastAsia="ja-JP"/>
        </w:rPr>
      </w:pPr>
      <w:r w:rsidRPr="008729FF">
        <w:rPr>
          <w:rFonts w:eastAsia="MS Mincho"/>
          <w:i/>
          <w:iCs/>
          <w:lang w:eastAsia="ja-JP"/>
        </w:rPr>
        <w:lastRenderedPageBreak/>
        <w:t xml:space="preserve">Alt 1: No additional </w:t>
      </w:r>
      <w:proofErr w:type="spellStart"/>
      <w:r w:rsidRPr="008729FF">
        <w:rPr>
          <w:rFonts w:eastAsia="MS Mincho"/>
          <w:i/>
          <w:iCs/>
          <w:lang w:eastAsia="ja-JP"/>
        </w:rPr>
        <w:t>sPUCCH</w:t>
      </w:r>
      <w:proofErr w:type="spellEnd"/>
      <w:r w:rsidRPr="008729FF">
        <w:rPr>
          <w:rFonts w:eastAsia="MS Mincho"/>
          <w:i/>
          <w:iCs/>
          <w:lang w:eastAsia="ja-JP"/>
        </w:rPr>
        <w:t xml:space="preserve"> format is supported </w:t>
      </w:r>
    </w:p>
    <w:p w14:paraId="32BA049D" w14:textId="77777777" w:rsidR="002277C7" w:rsidRPr="008729FF" w:rsidRDefault="002277C7" w:rsidP="002277C7">
      <w:pPr>
        <w:numPr>
          <w:ilvl w:val="1"/>
          <w:numId w:val="16"/>
        </w:numPr>
        <w:overflowPunct/>
        <w:autoSpaceDE/>
        <w:autoSpaceDN/>
        <w:adjustRightInd/>
        <w:spacing w:after="0"/>
        <w:textAlignment w:val="auto"/>
        <w:rPr>
          <w:rFonts w:eastAsia="MS Mincho"/>
          <w:i/>
          <w:iCs/>
          <w:lang w:eastAsia="ja-JP"/>
        </w:rPr>
      </w:pPr>
      <w:r w:rsidRPr="008729FF">
        <w:rPr>
          <w:rFonts w:eastAsia="MS Mincho"/>
          <w:i/>
          <w:iCs/>
          <w:lang w:eastAsia="ja-JP"/>
        </w:rPr>
        <w:t xml:space="preserve">Alt 2: Support in addition PF3-based 7OS </w:t>
      </w:r>
      <w:proofErr w:type="spellStart"/>
      <w:r w:rsidRPr="008729FF">
        <w:rPr>
          <w:rFonts w:eastAsia="MS Mincho"/>
          <w:i/>
          <w:iCs/>
          <w:lang w:eastAsia="ja-JP"/>
        </w:rPr>
        <w:t>sPUCCH</w:t>
      </w:r>
      <w:proofErr w:type="spellEnd"/>
    </w:p>
    <w:p w14:paraId="254FBE66" w14:textId="77777777" w:rsidR="002277C7" w:rsidRPr="008729FF" w:rsidRDefault="002277C7" w:rsidP="002277C7">
      <w:pPr>
        <w:numPr>
          <w:ilvl w:val="1"/>
          <w:numId w:val="16"/>
        </w:numPr>
        <w:overflowPunct/>
        <w:autoSpaceDE/>
        <w:autoSpaceDN/>
        <w:adjustRightInd/>
        <w:spacing w:after="0"/>
        <w:textAlignment w:val="auto"/>
        <w:rPr>
          <w:rFonts w:eastAsia="MS Mincho"/>
          <w:i/>
          <w:iCs/>
          <w:lang w:eastAsia="ja-JP"/>
        </w:rPr>
      </w:pPr>
      <w:r w:rsidRPr="008729FF">
        <w:rPr>
          <w:rFonts w:eastAsia="MS Mincho"/>
          <w:i/>
          <w:iCs/>
          <w:lang w:eastAsia="ja-JP"/>
        </w:rPr>
        <w:t xml:space="preserve">Alt 3: Support in addition PF3-based, and PF5-based 7OS </w:t>
      </w:r>
      <w:proofErr w:type="spellStart"/>
      <w:r w:rsidRPr="008729FF">
        <w:rPr>
          <w:rFonts w:eastAsia="MS Mincho"/>
          <w:i/>
          <w:iCs/>
          <w:lang w:eastAsia="ja-JP"/>
        </w:rPr>
        <w:t>sPUCCH</w:t>
      </w:r>
      <w:proofErr w:type="spellEnd"/>
    </w:p>
    <w:p w14:paraId="7F480DD7" w14:textId="77777777" w:rsidR="002277C7" w:rsidRPr="008729FF" w:rsidRDefault="002277C7" w:rsidP="002277C7">
      <w:pPr>
        <w:numPr>
          <w:ilvl w:val="0"/>
          <w:numId w:val="16"/>
        </w:numPr>
        <w:overflowPunct/>
        <w:autoSpaceDE/>
        <w:autoSpaceDN/>
        <w:adjustRightInd/>
        <w:spacing w:after="0"/>
        <w:textAlignment w:val="auto"/>
        <w:rPr>
          <w:rFonts w:eastAsia="MS Mincho"/>
          <w:i/>
          <w:iCs/>
          <w:lang w:eastAsia="ja-JP"/>
        </w:rPr>
      </w:pPr>
      <w:r w:rsidRPr="008729FF">
        <w:rPr>
          <w:rFonts w:eastAsia="MS Mincho"/>
          <w:i/>
          <w:iCs/>
          <w:lang w:eastAsia="ja-JP"/>
        </w:rPr>
        <w:t xml:space="preserve">FFS: Coding methods </w:t>
      </w:r>
    </w:p>
    <w:p w14:paraId="0A47F98E" w14:textId="77777777" w:rsidR="002277C7" w:rsidRPr="008729FF" w:rsidRDefault="002277C7" w:rsidP="002277C7">
      <w:pPr>
        <w:numPr>
          <w:ilvl w:val="0"/>
          <w:numId w:val="16"/>
        </w:numPr>
        <w:overflowPunct/>
        <w:autoSpaceDE/>
        <w:autoSpaceDN/>
        <w:adjustRightInd/>
        <w:spacing w:after="0"/>
        <w:textAlignment w:val="auto"/>
        <w:rPr>
          <w:rFonts w:eastAsia="MS Mincho"/>
          <w:i/>
          <w:iCs/>
          <w:lang w:eastAsia="ja-JP"/>
        </w:rPr>
      </w:pPr>
      <w:r w:rsidRPr="008729FF">
        <w:rPr>
          <w:rFonts w:eastAsia="MS Mincho"/>
          <w:i/>
          <w:iCs/>
          <w:lang w:eastAsia="ja-JP"/>
        </w:rPr>
        <w:t xml:space="preserve">In case multiple formats are supported, FFS on format selection </w:t>
      </w:r>
    </w:p>
    <w:p w14:paraId="063D6739" w14:textId="77777777" w:rsidR="002277C7" w:rsidRPr="008729FF" w:rsidRDefault="002277C7" w:rsidP="002277C7">
      <w:pPr>
        <w:numPr>
          <w:ilvl w:val="0"/>
          <w:numId w:val="21"/>
        </w:numPr>
        <w:overflowPunct/>
        <w:autoSpaceDE/>
        <w:autoSpaceDN/>
        <w:adjustRightInd/>
        <w:spacing w:after="0"/>
        <w:textAlignment w:val="auto"/>
        <w:rPr>
          <w:rFonts w:eastAsia="MS Mincho"/>
          <w:i/>
          <w:iCs/>
          <w:lang w:eastAsia="ja-JP"/>
        </w:rPr>
      </w:pPr>
      <w:r w:rsidRPr="008729FF">
        <w:rPr>
          <w:rFonts w:eastAsia="MS Mincho"/>
          <w:i/>
          <w:iCs/>
          <w:lang w:eastAsia="ja-JP"/>
        </w:rPr>
        <w:t xml:space="preserve">PF5-based </w:t>
      </w:r>
      <w:proofErr w:type="spellStart"/>
      <w:r w:rsidRPr="008729FF">
        <w:rPr>
          <w:rFonts w:eastAsia="MS Mincho"/>
          <w:i/>
          <w:iCs/>
          <w:lang w:eastAsia="ja-JP"/>
        </w:rPr>
        <w:t>sPUCCH</w:t>
      </w:r>
      <w:proofErr w:type="spellEnd"/>
      <w:r w:rsidRPr="008729FF">
        <w:rPr>
          <w:rFonts w:eastAsia="MS Mincho"/>
          <w:i/>
          <w:iCs/>
          <w:lang w:eastAsia="ja-JP"/>
        </w:rPr>
        <w:t xml:space="preserve"> format details FFS.</w:t>
      </w:r>
    </w:p>
    <w:p w14:paraId="7CADB6BE" w14:textId="732BEF55" w:rsidR="002277C7" w:rsidRDefault="002277C7" w:rsidP="002277C7">
      <w:pPr>
        <w:numPr>
          <w:ilvl w:val="0"/>
          <w:numId w:val="20"/>
        </w:numPr>
        <w:overflowPunct/>
        <w:autoSpaceDE/>
        <w:autoSpaceDN/>
        <w:adjustRightInd/>
        <w:spacing w:after="0"/>
        <w:textAlignment w:val="auto"/>
        <w:rPr>
          <w:rFonts w:eastAsia="MS Mincho"/>
          <w:i/>
          <w:iCs/>
          <w:lang w:eastAsia="ja-JP"/>
        </w:rPr>
      </w:pPr>
      <w:r w:rsidRPr="008729FF">
        <w:rPr>
          <w:rFonts w:eastAsia="MS Mincho"/>
          <w:i/>
          <w:iCs/>
          <w:lang w:eastAsia="ja-JP"/>
        </w:rPr>
        <w:t xml:space="preserve">PF3-based </w:t>
      </w:r>
      <w:proofErr w:type="spellStart"/>
      <w:r w:rsidRPr="008729FF">
        <w:rPr>
          <w:rFonts w:eastAsia="MS Mincho"/>
          <w:i/>
          <w:iCs/>
          <w:lang w:eastAsia="ja-JP"/>
        </w:rPr>
        <w:t>sPUCCH</w:t>
      </w:r>
      <w:proofErr w:type="spellEnd"/>
      <w:r w:rsidRPr="008729FF">
        <w:rPr>
          <w:rFonts w:eastAsia="MS Mincho"/>
          <w:i/>
          <w:iCs/>
          <w:lang w:eastAsia="ja-JP"/>
        </w:rPr>
        <w:t xml:space="preserve"> format, if supported</w:t>
      </w:r>
    </w:p>
    <w:p w14:paraId="77897ED8" w14:textId="77777777" w:rsidR="002277C7" w:rsidRPr="008729FF" w:rsidRDefault="002277C7" w:rsidP="008729FF">
      <w:pPr>
        <w:overflowPunct/>
        <w:autoSpaceDE/>
        <w:autoSpaceDN/>
        <w:adjustRightInd/>
        <w:spacing w:after="0"/>
        <w:ind w:left="720"/>
        <w:textAlignment w:val="auto"/>
        <w:rPr>
          <w:rFonts w:eastAsia="MS Mincho"/>
          <w:i/>
          <w:iCs/>
          <w:lang w:eastAsia="ja-JP"/>
        </w:rPr>
      </w:pPr>
    </w:p>
    <w:tbl>
      <w:tblPr>
        <w:tblW w:w="9558" w:type="dxa"/>
        <w:tblCellMar>
          <w:left w:w="0" w:type="dxa"/>
          <w:right w:w="0" w:type="dxa"/>
        </w:tblCellMar>
        <w:tblLook w:val="0600" w:firstRow="0" w:lastRow="0" w:firstColumn="0" w:lastColumn="0" w:noHBand="1" w:noVBand="1"/>
      </w:tblPr>
      <w:tblGrid>
        <w:gridCol w:w="3120"/>
        <w:gridCol w:w="6438"/>
      </w:tblGrid>
      <w:tr w:rsidR="002277C7" w:rsidRPr="00B44938" w14:paraId="6C72D616" w14:textId="77777777" w:rsidTr="009064D8">
        <w:trPr>
          <w:trHeight w:val="336"/>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488A57" w14:textId="77777777" w:rsidR="002277C7" w:rsidRPr="00B44938" w:rsidRDefault="002277C7" w:rsidP="009064D8">
            <w:pPr>
              <w:rPr>
                <w:rFonts w:eastAsia="MS Mincho"/>
                <w:iCs/>
                <w:lang w:eastAsia="ja-JP"/>
              </w:rPr>
            </w:pPr>
            <w:r w:rsidRPr="00B44938">
              <w:rPr>
                <w:rFonts w:eastAsia="MS Mincho"/>
                <w:iCs/>
                <w:lang w:eastAsia="ja-JP"/>
              </w:rPr>
              <w:t> </w:t>
            </w:r>
          </w:p>
        </w:tc>
        <w:tc>
          <w:tcPr>
            <w:tcW w:w="64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EFF411" w14:textId="77777777" w:rsidR="002277C7" w:rsidRPr="00B44938" w:rsidRDefault="002277C7" w:rsidP="009064D8">
            <w:pPr>
              <w:rPr>
                <w:rFonts w:eastAsia="MS Mincho"/>
                <w:iCs/>
                <w:lang w:eastAsia="ja-JP"/>
              </w:rPr>
            </w:pPr>
            <w:r w:rsidRPr="00B44938">
              <w:rPr>
                <w:rFonts w:eastAsia="MS Mincho"/>
                <w:iCs/>
                <w:lang w:eastAsia="ja-JP"/>
              </w:rPr>
              <w:t xml:space="preserve">PF3-based </w:t>
            </w:r>
            <w:proofErr w:type="spellStart"/>
            <w:r w:rsidRPr="00B44938">
              <w:rPr>
                <w:rFonts w:eastAsia="MS Mincho"/>
                <w:iCs/>
                <w:lang w:eastAsia="ja-JP"/>
              </w:rPr>
              <w:t>sPUCCH</w:t>
            </w:r>
            <w:proofErr w:type="spellEnd"/>
            <w:r w:rsidRPr="00B44938">
              <w:rPr>
                <w:rFonts w:eastAsia="MS Mincho"/>
                <w:iCs/>
                <w:lang w:eastAsia="ja-JP"/>
              </w:rPr>
              <w:t xml:space="preserve"> format</w:t>
            </w:r>
          </w:p>
        </w:tc>
      </w:tr>
      <w:tr w:rsidR="002277C7" w:rsidRPr="00B44938" w14:paraId="57F95108" w14:textId="77777777" w:rsidTr="009064D8">
        <w:trPr>
          <w:trHeight w:val="336"/>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8C06C0" w14:textId="77777777" w:rsidR="002277C7" w:rsidRPr="00B44938" w:rsidRDefault="002277C7" w:rsidP="009064D8">
            <w:pPr>
              <w:rPr>
                <w:rFonts w:eastAsia="MS Mincho"/>
                <w:iCs/>
                <w:lang w:eastAsia="ja-JP"/>
              </w:rPr>
            </w:pPr>
            <w:r w:rsidRPr="00B44938">
              <w:rPr>
                <w:rFonts w:eastAsia="MS Mincho"/>
                <w:iCs/>
                <w:lang w:eastAsia="ja-JP"/>
              </w:rPr>
              <w:t>Modulation</w:t>
            </w:r>
          </w:p>
        </w:tc>
        <w:tc>
          <w:tcPr>
            <w:tcW w:w="64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EBB7DB" w14:textId="77777777" w:rsidR="002277C7" w:rsidRPr="00B44938" w:rsidRDefault="002277C7" w:rsidP="009064D8">
            <w:pPr>
              <w:rPr>
                <w:rFonts w:eastAsia="MS Mincho"/>
                <w:iCs/>
                <w:lang w:eastAsia="ja-JP"/>
              </w:rPr>
            </w:pPr>
            <w:r w:rsidRPr="00B44938">
              <w:rPr>
                <w:rFonts w:eastAsia="MS Mincho"/>
                <w:iCs/>
                <w:lang w:eastAsia="ja-JP"/>
              </w:rPr>
              <w:t>QPSK</w:t>
            </w:r>
          </w:p>
        </w:tc>
      </w:tr>
      <w:tr w:rsidR="002277C7" w:rsidRPr="00B44938" w14:paraId="76BAEEF7" w14:textId="77777777" w:rsidTr="009064D8">
        <w:trPr>
          <w:trHeight w:val="336"/>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A67F25" w14:textId="77777777" w:rsidR="002277C7" w:rsidRPr="00B44938" w:rsidRDefault="002277C7" w:rsidP="009064D8">
            <w:pPr>
              <w:rPr>
                <w:rFonts w:eastAsia="MS Mincho"/>
                <w:iCs/>
                <w:lang w:eastAsia="ja-JP"/>
              </w:rPr>
            </w:pPr>
            <w:r w:rsidRPr="00B44938">
              <w:rPr>
                <w:rFonts w:eastAsia="MS Mincho"/>
                <w:iCs/>
                <w:lang w:eastAsia="ja-JP"/>
              </w:rPr>
              <w:t>DMRS sequence</w:t>
            </w:r>
          </w:p>
        </w:tc>
        <w:tc>
          <w:tcPr>
            <w:tcW w:w="64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685CC0" w14:textId="77777777" w:rsidR="002277C7" w:rsidRPr="00B44938" w:rsidRDefault="002277C7" w:rsidP="009064D8">
            <w:pPr>
              <w:rPr>
                <w:rFonts w:eastAsia="MS Mincho"/>
                <w:iCs/>
                <w:lang w:eastAsia="ja-JP"/>
              </w:rPr>
            </w:pPr>
            <w:r w:rsidRPr="00B44938">
              <w:rPr>
                <w:rFonts w:eastAsia="MS Mincho"/>
                <w:iCs/>
                <w:lang w:eastAsia="ja-JP"/>
              </w:rPr>
              <w:t>Reuse DMRS sequence for PUCCH format 3</w:t>
            </w:r>
          </w:p>
        </w:tc>
      </w:tr>
      <w:tr w:rsidR="002277C7" w:rsidRPr="00B44938" w14:paraId="7E77C02A" w14:textId="77777777" w:rsidTr="009064D8">
        <w:trPr>
          <w:trHeight w:val="353"/>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6E62ED" w14:textId="77777777" w:rsidR="002277C7" w:rsidRPr="00B44938" w:rsidRDefault="002277C7" w:rsidP="009064D8">
            <w:pPr>
              <w:rPr>
                <w:rFonts w:eastAsia="MS Mincho"/>
                <w:iCs/>
                <w:lang w:eastAsia="ja-JP"/>
              </w:rPr>
            </w:pPr>
            <w:r w:rsidRPr="00B44938">
              <w:rPr>
                <w:rFonts w:eastAsia="MS Mincho"/>
                <w:iCs/>
                <w:lang w:eastAsia="ja-JP"/>
              </w:rPr>
              <w:t>Intra-</w:t>
            </w:r>
            <w:proofErr w:type="spellStart"/>
            <w:r w:rsidRPr="00B44938">
              <w:rPr>
                <w:rFonts w:eastAsia="MS Mincho"/>
                <w:iCs/>
                <w:lang w:eastAsia="ja-JP"/>
              </w:rPr>
              <w:t>sTTI</w:t>
            </w:r>
            <w:proofErr w:type="spellEnd"/>
            <w:r w:rsidRPr="00B44938">
              <w:rPr>
                <w:rFonts w:eastAsia="MS Mincho"/>
                <w:iCs/>
                <w:lang w:eastAsia="ja-JP"/>
              </w:rPr>
              <w:t xml:space="preserve"> hopping</w:t>
            </w:r>
          </w:p>
        </w:tc>
        <w:tc>
          <w:tcPr>
            <w:tcW w:w="64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D61F33" w14:textId="77777777" w:rsidR="002277C7" w:rsidRPr="00B44938" w:rsidRDefault="002277C7" w:rsidP="009064D8">
            <w:pPr>
              <w:rPr>
                <w:rFonts w:eastAsia="MS Mincho"/>
                <w:iCs/>
                <w:lang w:eastAsia="ja-JP"/>
              </w:rPr>
            </w:pPr>
            <w:r w:rsidRPr="00B44938">
              <w:rPr>
                <w:rFonts w:eastAsia="MS Mincho"/>
                <w:iCs/>
                <w:lang w:eastAsia="ja-JP"/>
              </w:rPr>
              <w:t>Non-hopping, FFS: hopping</w:t>
            </w:r>
          </w:p>
        </w:tc>
      </w:tr>
      <w:tr w:rsidR="002277C7" w:rsidRPr="00B44938" w14:paraId="2C255C52" w14:textId="77777777" w:rsidTr="009064D8">
        <w:trPr>
          <w:trHeight w:val="792"/>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1406E3" w14:textId="77777777" w:rsidR="002277C7" w:rsidRPr="00B44938" w:rsidRDefault="002277C7" w:rsidP="009064D8">
            <w:pPr>
              <w:rPr>
                <w:rFonts w:eastAsia="MS Mincho"/>
                <w:iCs/>
                <w:lang w:eastAsia="ja-JP"/>
              </w:rPr>
            </w:pPr>
            <w:r w:rsidRPr="00B44938">
              <w:rPr>
                <w:rFonts w:eastAsia="MS Mincho"/>
                <w:iCs/>
                <w:lang w:eastAsia="ja-JP"/>
              </w:rPr>
              <w:t>DMRS pattern and OCC</w:t>
            </w:r>
          </w:p>
        </w:tc>
        <w:tc>
          <w:tcPr>
            <w:tcW w:w="64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592794" w14:textId="77777777" w:rsidR="002277C7" w:rsidRPr="00B44938" w:rsidRDefault="002277C7" w:rsidP="009064D8">
            <w:pPr>
              <w:rPr>
                <w:rFonts w:eastAsia="MS Mincho"/>
                <w:iCs/>
                <w:lang w:eastAsia="ja-JP"/>
              </w:rPr>
            </w:pPr>
            <w:r w:rsidRPr="00B44938">
              <w:rPr>
                <w:rFonts w:eastAsia="MS Mincho"/>
                <w:iCs/>
                <w:lang w:eastAsia="ja-JP"/>
              </w:rPr>
              <w:t>Non-hopping: Reuse DMRS pattern of PUCCH format 3 and OCC</w:t>
            </w:r>
          </w:p>
          <w:p w14:paraId="71502EEE" w14:textId="77777777" w:rsidR="002277C7" w:rsidRPr="00B44938" w:rsidRDefault="002277C7" w:rsidP="009064D8">
            <w:pPr>
              <w:rPr>
                <w:rFonts w:eastAsia="MS Mincho"/>
                <w:iCs/>
                <w:lang w:eastAsia="ja-JP"/>
              </w:rPr>
            </w:pPr>
            <w:r w:rsidRPr="00B44938">
              <w:rPr>
                <w:rFonts w:eastAsia="MS Mincho"/>
                <w:iCs/>
                <w:lang w:eastAsia="ja-JP"/>
              </w:rPr>
              <w:t>Hopping: FFS on details if supported</w:t>
            </w:r>
          </w:p>
        </w:tc>
      </w:tr>
      <w:tr w:rsidR="002277C7" w:rsidRPr="00B44938" w14:paraId="39872D0D" w14:textId="77777777" w:rsidTr="009064D8">
        <w:trPr>
          <w:trHeight w:val="673"/>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537302" w14:textId="77777777" w:rsidR="002277C7" w:rsidRPr="00B44938" w:rsidRDefault="002277C7" w:rsidP="009064D8">
            <w:pPr>
              <w:rPr>
                <w:rFonts w:eastAsia="MS Mincho"/>
                <w:iCs/>
                <w:lang w:eastAsia="ja-JP"/>
              </w:rPr>
            </w:pPr>
            <w:r w:rsidRPr="00B44938">
              <w:rPr>
                <w:rFonts w:eastAsia="MS Mincho"/>
                <w:iCs/>
                <w:lang w:eastAsia="ja-JP"/>
              </w:rPr>
              <w:t>Number of RBs for PUCCH resource</w:t>
            </w:r>
          </w:p>
        </w:tc>
        <w:tc>
          <w:tcPr>
            <w:tcW w:w="64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6FD691" w14:textId="77777777" w:rsidR="002277C7" w:rsidRPr="00B44938" w:rsidRDefault="002277C7" w:rsidP="009064D8">
            <w:pPr>
              <w:rPr>
                <w:rFonts w:eastAsia="MS Mincho"/>
                <w:iCs/>
                <w:lang w:eastAsia="ja-JP"/>
              </w:rPr>
            </w:pPr>
            <w:r w:rsidRPr="00B44938">
              <w:rPr>
                <w:rFonts w:eastAsia="MS Mincho"/>
                <w:iCs/>
                <w:lang w:eastAsia="ja-JP"/>
              </w:rPr>
              <w:t>1 RB</w:t>
            </w:r>
          </w:p>
        </w:tc>
      </w:tr>
    </w:tbl>
    <w:p w14:paraId="41AF0AE0" w14:textId="37473D0C" w:rsidR="00854C28" w:rsidRDefault="00854C28" w:rsidP="00FA3AD9">
      <w:pPr>
        <w:jc w:val="both"/>
        <w:rPr>
          <w:b/>
          <w:u w:val="single"/>
        </w:rPr>
      </w:pPr>
    </w:p>
    <w:p w14:paraId="640BED44" w14:textId="77777777" w:rsidR="002277C7" w:rsidRPr="008729FF" w:rsidRDefault="002277C7" w:rsidP="002277C7">
      <w:pPr>
        <w:rPr>
          <w:rFonts w:eastAsia="MS Mincho"/>
          <w:b/>
          <w:iCs/>
          <w:u w:val="single"/>
          <w:lang w:eastAsia="ja-JP"/>
        </w:rPr>
      </w:pPr>
      <w:r w:rsidRPr="008729FF">
        <w:rPr>
          <w:rFonts w:eastAsia="MS Mincho"/>
          <w:b/>
          <w:iCs/>
          <w:highlight w:val="green"/>
          <w:u w:val="single"/>
          <w:lang w:eastAsia="ja-JP"/>
        </w:rPr>
        <w:t>Agreement:</w:t>
      </w:r>
    </w:p>
    <w:p w14:paraId="389A2F28" w14:textId="77777777" w:rsidR="002277C7" w:rsidRPr="008729FF" w:rsidRDefault="002277C7" w:rsidP="002277C7">
      <w:pPr>
        <w:numPr>
          <w:ilvl w:val="0"/>
          <w:numId w:val="22"/>
        </w:numPr>
        <w:overflowPunct/>
        <w:autoSpaceDE/>
        <w:autoSpaceDN/>
        <w:adjustRightInd/>
        <w:spacing w:after="0"/>
        <w:textAlignment w:val="auto"/>
        <w:rPr>
          <w:rFonts w:eastAsia="MS Mincho"/>
          <w:i/>
          <w:iCs/>
          <w:lang w:eastAsia="ja-JP"/>
        </w:rPr>
      </w:pPr>
      <w:r w:rsidRPr="008729FF">
        <w:rPr>
          <w:rFonts w:eastAsia="MS Mincho"/>
          <w:i/>
          <w:iCs/>
          <w:lang w:eastAsia="ja-JP"/>
        </w:rPr>
        <w:t xml:space="preserve">For </w:t>
      </w:r>
      <w:proofErr w:type="spellStart"/>
      <w:r w:rsidRPr="008729FF">
        <w:rPr>
          <w:rFonts w:eastAsia="MS Mincho"/>
          <w:i/>
          <w:iCs/>
          <w:lang w:eastAsia="ja-JP"/>
        </w:rPr>
        <w:t>sPUCCH</w:t>
      </w:r>
      <w:proofErr w:type="spellEnd"/>
      <w:r w:rsidRPr="008729FF">
        <w:rPr>
          <w:rFonts w:eastAsia="MS Mincho"/>
          <w:i/>
          <w:iCs/>
          <w:lang w:eastAsia="ja-JP"/>
        </w:rPr>
        <w:t xml:space="preserve"> carrying more than 2-bit ACK/NACK and SR (if any) in 2os/3os </w:t>
      </w:r>
      <w:proofErr w:type="spellStart"/>
      <w:r w:rsidRPr="008729FF">
        <w:rPr>
          <w:rFonts w:eastAsia="MS Mincho"/>
          <w:i/>
          <w:iCs/>
          <w:lang w:eastAsia="ja-JP"/>
        </w:rPr>
        <w:t>sTTI</w:t>
      </w:r>
      <w:proofErr w:type="spellEnd"/>
    </w:p>
    <w:p w14:paraId="0E0FE920" w14:textId="77777777" w:rsidR="002277C7" w:rsidRPr="008729FF" w:rsidRDefault="002277C7" w:rsidP="002277C7">
      <w:pPr>
        <w:numPr>
          <w:ilvl w:val="1"/>
          <w:numId w:val="22"/>
        </w:numPr>
        <w:overflowPunct/>
        <w:autoSpaceDE/>
        <w:autoSpaceDN/>
        <w:adjustRightInd/>
        <w:spacing w:after="0"/>
        <w:textAlignment w:val="auto"/>
        <w:rPr>
          <w:rFonts w:eastAsia="MS Mincho"/>
          <w:i/>
          <w:iCs/>
          <w:lang w:eastAsia="ja-JP"/>
        </w:rPr>
      </w:pPr>
      <w:r w:rsidRPr="008729FF">
        <w:rPr>
          <w:rFonts w:eastAsia="MS Mincho"/>
          <w:i/>
          <w:iCs/>
          <w:lang w:eastAsia="ja-JP"/>
        </w:rPr>
        <w:t>Reuse legacy DMRS sequence generation</w:t>
      </w:r>
    </w:p>
    <w:p w14:paraId="136F3111" w14:textId="77777777" w:rsidR="002277C7" w:rsidRPr="008729FF" w:rsidRDefault="002277C7" w:rsidP="002277C7">
      <w:pPr>
        <w:numPr>
          <w:ilvl w:val="1"/>
          <w:numId w:val="22"/>
        </w:numPr>
        <w:overflowPunct/>
        <w:autoSpaceDE/>
        <w:autoSpaceDN/>
        <w:adjustRightInd/>
        <w:spacing w:after="0"/>
        <w:textAlignment w:val="auto"/>
        <w:rPr>
          <w:rFonts w:eastAsia="MS Mincho"/>
          <w:i/>
          <w:iCs/>
          <w:lang w:eastAsia="ja-JP"/>
        </w:rPr>
      </w:pPr>
      <w:r w:rsidRPr="008729FF">
        <w:rPr>
          <w:rFonts w:eastAsia="MS Mincho"/>
          <w:i/>
          <w:iCs/>
          <w:lang w:eastAsia="ja-JP"/>
        </w:rPr>
        <w:t xml:space="preserve">The DMRS is in the first symbol for 2/3OS </w:t>
      </w:r>
      <w:proofErr w:type="spellStart"/>
      <w:r w:rsidRPr="008729FF">
        <w:rPr>
          <w:rFonts w:eastAsia="MS Mincho"/>
          <w:i/>
          <w:iCs/>
          <w:lang w:eastAsia="ja-JP"/>
        </w:rPr>
        <w:t>sPUCCH</w:t>
      </w:r>
      <w:proofErr w:type="spellEnd"/>
    </w:p>
    <w:p w14:paraId="2BBA14BF" w14:textId="77777777" w:rsidR="002277C7" w:rsidRPr="008729FF" w:rsidRDefault="002277C7" w:rsidP="002277C7">
      <w:pPr>
        <w:numPr>
          <w:ilvl w:val="1"/>
          <w:numId w:val="22"/>
        </w:numPr>
        <w:overflowPunct/>
        <w:autoSpaceDE/>
        <w:autoSpaceDN/>
        <w:adjustRightInd/>
        <w:spacing w:after="0"/>
        <w:textAlignment w:val="auto"/>
        <w:rPr>
          <w:rFonts w:eastAsia="MS Mincho"/>
          <w:i/>
          <w:iCs/>
          <w:lang w:eastAsia="ja-JP"/>
        </w:rPr>
      </w:pPr>
      <w:r w:rsidRPr="008729FF">
        <w:rPr>
          <w:rFonts w:eastAsia="MS Mincho"/>
          <w:i/>
          <w:iCs/>
          <w:lang w:eastAsia="ja-JP"/>
        </w:rPr>
        <w:t>the number of RB(s) is configured by higher layer signaling as a value from 1 to X, FFS X.</w:t>
      </w:r>
    </w:p>
    <w:p w14:paraId="1CBAA660" w14:textId="77777777" w:rsidR="002277C7" w:rsidRPr="008729FF" w:rsidRDefault="002277C7" w:rsidP="002277C7">
      <w:pPr>
        <w:numPr>
          <w:ilvl w:val="1"/>
          <w:numId w:val="22"/>
        </w:numPr>
        <w:overflowPunct/>
        <w:autoSpaceDE/>
        <w:autoSpaceDN/>
        <w:adjustRightInd/>
        <w:spacing w:after="0"/>
        <w:textAlignment w:val="auto"/>
        <w:rPr>
          <w:rFonts w:eastAsia="MS Mincho"/>
          <w:i/>
          <w:iCs/>
          <w:lang w:eastAsia="ja-JP"/>
        </w:rPr>
      </w:pPr>
      <w:r w:rsidRPr="008729FF">
        <w:rPr>
          <w:rFonts w:eastAsia="MS Mincho"/>
          <w:i/>
          <w:iCs/>
          <w:lang w:eastAsia="ja-JP"/>
        </w:rPr>
        <w:t>FFS on whether IFDMA is used</w:t>
      </w:r>
    </w:p>
    <w:p w14:paraId="42FDD4D1" w14:textId="77777777" w:rsidR="002277C7" w:rsidRPr="00854C28" w:rsidRDefault="002277C7" w:rsidP="00FA3AD9">
      <w:pPr>
        <w:jc w:val="both"/>
        <w:rPr>
          <w:b/>
          <w:u w:val="single"/>
        </w:rPr>
      </w:pPr>
    </w:p>
    <w:p w14:paraId="49C86A7D" w14:textId="7C1CCBFB" w:rsidR="00347D01" w:rsidRDefault="00564EB2" w:rsidP="00F30894">
      <w:pPr>
        <w:jc w:val="both"/>
      </w:pPr>
      <w:r>
        <w:t>In t</w:t>
      </w:r>
      <w:r w:rsidR="00DC3E59">
        <w:t xml:space="preserve">his </w:t>
      </w:r>
      <w:r w:rsidR="002F5D8F">
        <w:t xml:space="preserve">contribution paper, we provide </w:t>
      </w:r>
      <w:r w:rsidR="00A2346F">
        <w:t xml:space="preserve">design </w:t>
      </w:r>
      <w:r w:rsidR="002F5D8F">
        <w:t>details</w:t>
      </w:r>
      <w:r w:rsidR="00806F1F">
        <w:t xml:space="preserve">, waveform </w:t>
      </w:r>
      <w:r w:rsidR="00A2346F">
        <w:t>generation</w:t>
      </w:r>
      <w:r w:rsidR="00806F1F">
        <w:t>, and performance evaluation</w:t>
      </w:r>
      <w:r w:rsidR="002F5D8F">
        <w:t xml:space="preserve"> for </w:t>
      </w:r>
      <w:r w:rsidR="00806F1F">
        <w:t xml:space="preserve">different </w:t>
      </w:r>
      <w:proofErr w:type="spellStart"/>
      <w:r w:rsidR="00A2346F">
        <w:t>sPUCCH</w:t>
      </w:r>
      <w:proofErr w:type="spellEnd"/>
      <w:r w:rsidR="00A2346F">
        <w:t xml:space="preserve"> formats</w:t>
      </w:r>
      <w:r w:rsidR="002F5D8F">
        <w:t xml:space="preserve">. </w:t>
      </w:r>
    </w:p>
    <w:p w14:paraId="5967F96A" w14:textId="469F7B50" w:rsidR="00220B3D" w:rsidRDefault="006A2890" w:rsidP="00EA5F29">
      <w:pPr>
        <w:pStyle w:val="Heading1"/>
        <w:jc w:val="both"/>
      </w:pPr>
      <w:r>
        <w:t>2</w:t>
      </w:r>
      <w:r w:rsidR="007764E4" w:rsidRPr="00CC27F5">
        <w:tab/>
      </w:r>
      <w:r w:rsidR="00220B3D">
        <w:t xml:space="preserve">1-Slot </w:t>
      </w:r>
      <w:proofErr w:type="spellStart"/>
      <w:r w:rsidR="007764E4">
        <w:t>s</w:t>
      </w:r>
      <w:r w:rsidR="00220B3D">
        <w:t>PUCCH</w:t>
      </w:r>
      <w:proofErr w:type="spellEnd"/>
      <w:r w:rsidR="00220B3D">
        <w:t xml:space="preserve"> Design</w:t>
      </w:r>
    </w:p>
    <w:p w14:paraId="0E9C1B2A" w14:textId="77777777" w:rsidR="00501035" w:rsidRDefault="00501035">
      <w:pPr>
        <w:jc w:val="both"/>
        <w:rPr>
          <w:lang w:val="en-GB"/>
        </w:rPr>
      </w:pPr>
      <w:r>
        <w:rPr>
          <w:lang w:val="en-GB"/>
        </w:rPr>
        <w:t xml:space="preserve">As already agreed, a 1-slot </w:t>
      </w:r>
      <w:proofErr w:type="spellStart"/>
      <w:r>
        <w:rPr>
          <w:lang w:val="en-GB"/>
        </w:rPr>
        <w:t>sPUCCH</w:t>
      </w:r>
      <w:proofErr w:type="spellEnd"/>
      <w:r>
        <w:rPr>
          <w:lang w:val="en-GB"/>
        </w:rPr>
        <w:t xml:space="preserve"> format based on the legacy PUCCH format 4 is supported. In our opinion, there is no reason to exclude any of the legacy PUCCH formats for the 1-slot </w:t>
      </w:r>
      <w:proofErr w:type="spellStart"/>
      <w:r>
        <w:rPr>
          <w:lang w:val="en-GB"/>
        </w:rPr>
        <w:t>sTTI</w:t>
      </w:r>
      <w:proofErr w:type="spellEnd"/>
      <w:r>
        <w:rPr>
          <w:lang w:val="en-GB"/>
        </w:rPr>
        <w:t xml:space="preserve"> operation. In particular, in addition to a PF4-based </w:t>
      </w:r>
      <w:proofErr w:type="spellStart"/>
      <w:r>
        <w:rPr>
          <w:lang w:val="en-GB"/>
        </w:rPr>
        <w:t>sPUCCH</w:t>
      </w:r>
      <w:proofErr w:type="spellEnd"/>
      <w:r>
        <w:rPr>
          <w:lang w:val="en-GB"/>
        </w:rPr>
        <w:t xml:space="preserve">, both PF3-based and PF-5 based </w:t>
      </w:r>
      <w:proofErr w:type="spellStart"/>
      <w:r>
        <w:rPr>
          <w:lang w:val="en-GB"/>
        </w:rPr>
        <w:t>sPUCCH</w:t>
      </w:r>
      <w:proofErr w:type="spellEnd"/>
      <w:r>
        <w:rPr>
          <w:lang w:val="en-GB"/>
        </w:rPr>
        <w:t xml:space="preserve"> formats should be supported. Each of these formats is suitable for a given operating point.</w:t>
      </w:r>
    </w:p>
    <w:p w14:paraId="4CB2A179" w14:textId="77777777" w:rsidR="00501035" w:rsidRDefault="00501035">
      <w:pPr>
        <w:jc w:val="both"/>
        <w:rPr>
          <w:lang w:val="en-GB"/>
        </w:rPr>
      </w:pPr>
      <w:r w:rsidRPr="008729FF">
        <w:rPr>
          <w:b/>
          <w:lang w:val="en-GB"/>
        </w:rPr>
        <w:t>Proposal 1:</w:t>
      </w:r>
      <w:r>
        <w:rPr>
          <w:lang w:val="en-GB"/>
        </w:rPr>
        <w:t xml:space="preserve"> Both PF3-based and PF5-based 1-slot </w:t>
      </w:r>
      <w:proofErr w:type="spellStart"/>
      <w:r>
        <w:rPr>
          <w:lang w:val="en-GB"/>
        </w:rPr>
        <w:t>sPUCCH</w:t>
      </w:r>
      <w:proofErr w:type="spellEnd"/>
      <w:r>
        <w:rPr>
          <w:lang w:val="en-GB"/>
        </w:rPr>
        <w:t xml:space="preserve"> should be supported.</w:t>
      </w:r>
    </w:p>
    <w:p w14:paraId="20BB0F4F" w14:textId="5D0AE111" w:rsidR="00215188" w:rsidRDefault="00501035">
      <w:pPr>
        <w:jc w:val="both"/>
        <w:rPr>
          <w:lang w:val="en-GB"/>
        </w:rPr>
      </w:pPr>
      <w:r>
        <w:rPr>
          <w:lang w:val="en-GB"/>
        </w:rPr>
        <w:t xml:space="preserve">A PF3-based </w:t>
      </w:r>
      <w:proofErr w:type="spellStart"/>
      <w:r>
        <w:rPr>
          <w:lang w:val="en-GB"/>
        </w:rPr>
        <w:t>sPUCCH</w:t>
      </w:r>
      <w:proofErr w:type="spellEnd"/>
      <w:r>
        <w:rPr>
          <w:lang w:val="en-GB"/>
        </w:rPr>
        <w:t xml:space="preserve"> can carry up to 24 coded bits</w:t>
      </w:r>
      <w:r w:rsidR="00215188">
        <w:rPr>
          <w:lang w:val="en-GB"/>
        </w:rPr>
        <w:t xml:space="preserve">. In order to keep the coding rate almost the same as that of the legacy PUCCH format 3, the maximum payload size could be set to 10bits (i.e., the coding rate is ~0.42.) These 10bits could be associated with 10 HARQ ACK/NAK bits from up to 5CCs (assuming 2TBs per CC is supported), or 10 HARQ ACK/NAK bits from 10CCs (assuming 1CW per CC is supported), or the TDD HARQ ACK/NAK bits. Similar to the legacy LTE approach, for TDD, in case the number of ACK/NAK bits to be fed back for multiple downlink slots associated with one UL slot is greater than 10bits, spatial/time/frequency bundling should be performed. Finally, since the maximum of 10bits is supported by a PF3-based 1-slot </w:t>
      </w:r>
      <w:proofErr w:type="spellStart"/>
      <w:r w:rsidR="00215188">
        <w:rPr>
          <w:lang w:val="en-GB"/>
        </w:rPr>
        <w:t>sPUCCH</w:t>
      </w:r>
      <w:proofErr w:type="spellEnd"/>
      <w:r w:rsidR="00215188">
        <w:rPr>
          <w:lang w:val="en-GB"/>
        </w:rPr>
        <w:t>, the RM code with circular buffer rate matching can be adopted.</w:t>
      </w:r>
    </w:p>
    <w:p w14:paraId="28A59349" w14:textId="4C034A53" w:rsidR="00D66211" w:rsidRDefault="00215188">
      <w:pPr>
        <w:jc w:val="both"/>
        <w:rPr>
          <w:lang w:val="en-GB"/>
        </w:rPr>
      </w:pPr>
      <w:r w:rsidRPr="008729FF">
        <w:rPr>
          <w:b/>
          <w:lang w:val="en-GB"/>
        </w:rPr>
        <w:t>Proposal 2:</w:t>
      </w:r>
      <w:r>
        <w:rPr>
          <w:lang w:val="en-GB"/>
        </w:rPr>
        <w:t xml:space="preserve"> The maximum payload size</w:t>
      </w:r>
      <w:r w:rsidR="005D07A6">
        <w:rPr>
          <w:lang w:val="en-GB"/>
        </w:rPr>
        <w:t xml:space="preserve"> and the maximum number of coded bits</w:t>
      </w:r>
      <w:r>
        <w:rPr>
          <w:lang w:val="en-GB"/>
        </w:rPr>
        <w:t xml:space="preserve"> supported by a PF3-based 1-slot </w:t>
      </w:r>
      <w:proofErr w:type="spellStart"/>
      <w:r>
        <w:rPr>
          <w:lang w:val="en-GB"/>
        </w:rPr>
        <w:t>sPUCCH</w:t>
      </w:r>
      <w:proofErr w:type="spellEnd"/>
      <w:r w:rsidR="005D07A6">
        <w:rPr>
          <w:lang w:val="en-GB"/>
        </w:rPr>
        <w:t>, respectively,</w:t>
      </w:r>
      <w:r>
        <w:rPr>
          <w:lang w:val="en-GB"/>
        </w:rPr>
        <w:t xml:space="preserve"> </w:t>
      </w:r>
      <w:r w:rsidR="005D07A6">
        <w:rPr>
          <w:lang w:val="en-GB"/>
        </w:rPr>
        <w:t>is 10bits and 24bits.</w:t>
      </w:r>
    </w:p>
    <w:p w14:paraId="6D14C58D" w14:textId="77777777" w:rsidR="00D66211" w:rsidRDefault="00215188">
      <w:pPr>
        <w:jc w:val="both"/>
        <w:rPr>
          <w:lang w:val="en-GB"/>
        </w:rPr>
      </w:pPr>
      <w:r w:rsidRPr="008729FF">
        <w:rPr>
          <w:b/>
          <w:lang w:val="en-GB"/>
        </w:rPr>
        <w:t>Proposal 3:</w:t>
      </w:r>
      <w:r>
        <w:rPr>
          <w:lang w:val="en-GB"/>
        </w:rPr>
        <w:t xml:space="preserve"> </w:t>
      </w:r>
      <w:r w:rsidR="005D07A6">
        <w:rPr>
          <w:lang w:val="en-GB"/>
        </w:rPr>
        <w:t xml:space="preserve">For a PF3-based 1-slot </w:t>
      </w:r>
      <w:proofErr w:type="spellStart"/>
      <w:r w:rsidR="005D07A6">
        <w:rPr>
          <w:lang w:val="en-GB"/>
        </w:rPr>
        <w:t>sPUCCH</w:t>
      </w:r>
      <w:proofErr w:type="spellEnd"/>
      <w:r w:rsidR="005D07A6">
        <w:rPr>
          <w:lang w:val="en-GB"/>
        </w:rPr>
        <w:t>, a Reed Muller coding with circular buffer rate matching is adopted.</w:t>
      </w:r>
      <w:r>
        <w:rPr>
          <w:lang w:val="en-GB"/>
        </w:rPr>
        <w:t xml:space="preserve"> </w:t>
      </w:r>
    </w:p>
    <w:p w14:paraId="5AB12838" w14:textId="77777777" w:rsidR="00BB30CF" w:rsidRDefault="00BB30CF">
      <w:pPr>
        <w:jc w:val="both"/>
        <w:rPr>
          <w:lang w:val="en-GB"/>
        </w:rPr>
      </w:pPr>
      <w:r>
        <w:rPr>
          <w:lang w:val="en-GB"/>
        </w:rPr>
        <w:t xml:space="preserve">Each slot of legacy PUCCH format 3 allows for multiplexing of up to 5 format 3 transmissions in the same RB. If hopping is allowed for PF3-based </w:t>
      </w:r>
      <w:proofErr w:type="spellStart"/>
      <w:r>
        <w:rPr>
          <w:lang w:val="en-GB"/>
        </w:rPr>
        <w:t>sPUCCH</w:t>
      </w:r>
      <w:proofErr w:type="spellEnd"/>
      <w:r>
        <w:rPr>
          <w:lang w:val="en-GB"/>
        </w:rPr>
        <w:t>, the multiplexing capacity decreases (considering the 4+3 or 4+3 hopping patterns, given that each segment should have a DMRS symbol, the multiplexing capacity reduces to 2.) Hence, we propose that:</w:t>
      </w:r>
    </w:p>
    <w:p w14:paraId="48BC3719" w14:textId="15529993" w:rsidR="004C2D37" w:rsidRDefault="00BB30CF">
      <w:pPr>
        <w:jc w:val="both"/>
        <w:rPr>
          <w:lang w:val="en-GB"/>
        </w:rPr>
      </w:pPr>
      <w:r w:rsidRPr="008729FF">
        <w:rPr>
          <w:b/>
          <w:lang w:val="en-GB"/>
        </w:rPr>
        <w:lastRenderedPageBreak/>
        <w:t>Proposal 4:</w:t>
      </w:r>
      <w:r>
        <w:rPr>
          <w:lang w:val="en-GB"/>
        </w:rPr>
        <w:t xml:space="preserve"> For PF3-based </w:t>
      </w:r>
      <w:proofErr w:type="spellStart"/>
      <w:r>
        <w:rPr>
          <w:lang w:val="en-GB"/>
        </w:rPr>
        <w:t>sPUCCH</w:t>
      </w:r>
      <w:proofErr w:type="spellEnd"/>
      <w:r>
        <w:rPr>
          <w:lang w:val="en-GB"/>
        </w:rPr>
        <w:t xml:space="preserve">, </w:t>
      </w:r>
      <w:r w:rsidR="00A72DE9">
        <w:rPr>
          <w:lang w:val="en-GB"/>
        </w:rPr>
        <w:t>intra-</w:t>
      </w:r>
      <w:proofErr w:type="spellStart"/>
      <w:r w:rsidR="00A72DE9">
        <w:rPr>
          <w:lang w:val="en-GB"/>
        </w:rPr>
        <w:t>sTTI</w:t>
      </w:r>
      <w:proofErr w:type="spellEnd"/>
      <w:r w:rsidR="00A72DE9">
        <w:rPr>
          <w:lang w:val="en-GB"/>
        </w:rPr>
        <w:t xml:space="preserve"> </w:t>
      </w:r>
      <w:r>
        <w:rPr>
          <w:lang w:val="en-GB"/>
        </w:rPr>
        <w:t>frequency hopping is not allowed.</w:t>
      </w:r>
    </w:p>
    <w:p w14:paraId="1F96DDDB" w14:textId="77777777" w:rsidR="00A72DE9" w:rsidRDefault="00A72DE9">
      <w:pPr>
        <w:jc w:val="both"/>
        <w:rPr>
          <w:lang w:val="en-GB"/>
        </w:rPr>
      </w:pPr>
      <w:r>
        <w:rPr>
          <w:lang w:val="en-GB"/>
        </w:rPr>
        <w:t xml:space="preserve">Similarly, for PF4 and PF5 based </w:t>
      </w:r>
      <w:proofErr w:type="spellStart"/>
      <w:r>
        <w:rPr>
          <w:lang w:val="en-GB"/>
        </w:rPr>
        <w:t>sPUCCHs</w:t>
      </w:r>
      <w:proofErr w:type="spellEnd"/>
      <w:r>
        <w:rPr>
          <w:lang w:val="en-GB"/>
        </w:rPr>
        <w:t>, if hopping is allowed, the capacity of each slot reduces (again, this is due to the fact that one DMRS per hopping segment is required.) Hence, we propose that:</w:t>
      </w:r>
    </w:p>
    <w:p w14:paraId="1D24450E" w14:textId="69339C48" w:rsidR="00A72DE9" w:rsidRDefault="00A72DE9" w:rsidP="00A72DE9">
      <w:pPr>
        <w:jc w:val="both"/>
        <w:rPr>
          <w:lang w:val="en-GB"/>
        </w:rPr>
      </w:pPr>
      <w:r>
        <w:rPr>
          <w:b/>
          <w:lang w:val="en-GB"/>
        </w:rPr>
        <w:t>Proposal 5</w:t>
      </w:r>
      <w:r w:rsidRPr="0033563D">
        <w:rPr>
          <w:b/>
          <w:lang w:val="en-GB"/>
        </w:rPr>
        <w:t>:</w:t>
      </w:r>
      <w:r>
        <w:rPr>
          <w:lang w:val="en-GB"/>
        </w:rPr>
        <w:t xml:space="preserve"> For PF4-based and PF5-based </w:t>
      </w:r>
      <w:proofErr w:type="spellStart"/>
      <w:r>
        <w:rPr>
          <w:lang w:val="en-GB"/>
        </w:rPr>
        <w:t>sPUCCH</w:t>
      </w:r>
      <w:proofErr w:type="spellEnd"/>
      <w:r>
        <w:rPr>
          <w:lang w:val="en-GB"/>
        </w:rPr>
        <w:t>, intra-</w:t>
      </w:r>
      <w:proofErr w:type="spellStart"/>
      <w:r>
        <w:rPr>
          <w:lang w:val="en-GB"/>
        </w:rPr>
        <w:t>sTTI</w:t>
      </w:r>
      <w:proofErr w:type="spellEnd"/>
      <w:r>
        <w:rPr>
          <w:lang w:val="en-GB"/>
        </w:rPr>
        <w:t xml:space="preserve"> frequency hopping is not allowed.</w:t>
      </w:r>
    </w:p>
    <w:p w14:paraId="2862251F" w14:textId="77777777" w:rsidR="00651E52" w:rsidRDefault="00651E52">
      <w:pPr>
        <w:jc w:val="both"/>
        <w:rPr>
          <w:lang w:val="en-GB"/>
        </w:rPr>
      </w:pPr>
      <w:r>
        <w:rPr>
          <w:lang w:val="en-GB"/>
        </w:rPr>
        <w:t xml:space="preserve">Further, the data/DMRS pattern, coding scheme and resource mapping schemes of these </w:t>
      </w:r>
      <w:proofErr w:type="spellStart"/>
      <w:r>
        <w:rPr>
          <w:lang w:val="en-GB"/>
        </w:rPr>
        <w:t>sPUCCH</w:t>
      </w:r>
      <w:proofErr w:type="spellEnd"/>
      <w:r>
        <w:rPr>
          <w:lang w:val="en-GB"/>
        </w:rPr>
        <w:t xml:space="preserve"> formats are all the same as those of the legacy LTE.</w:t>
      </w:r>
    </w:p>
    <w:p w14:paraId="114C7E72" w14:textId="46EE63B8" w:rsidR="001E78B0" w:rsidRPr="00FA3AD9" w:rsidRDefault="00651E52">
      <w:pPr>
        <w:jc w:val="both"/>
        <w:rPr>
          <w:b/>
          <w:lang w:val="en-GB"/>
        </w:rPr>
      </w:pPr>
      <w:r w:rsidRPr="008729FF">
        <w:rPr>
          <w:b/>
          <w:lang w:val="en-GB"/>
        </w:rPr>
        <w:t>Proposal 6:</w:t>
      </w:r>
      <w:r>
        <w:rPr>
          <w:lang w:val="en-GB"/>
        </w:rPr>
        <w:t xml:space="preserve"> For PF4 and PF5 based 1-slot </w:t>
      </w:r>
      <w:proofErr w:type="spellStart"/>
      <w:r>
        <w:rPr>
          <w:lang w:val="en-GB"/>
        </w:rPr>
        <w:t>sPUCCH</w:t>
      </w:r>
      <w:proofErr w:type="spellEnd"/>
      <w:r>
        <w:rPr>
          <w:lang w:val="en-GB"/>
        </w:rPr>
        <w:t>, the data/DMRS pattern, coding scheme and resource mapping schemes are all the same as those of the legacy LTE.</w:t>
      </w:r>
    </w:p>
    <w:p w14:paraId="7D090398" w14:textId="7340FCF9" w:rsidR="00527F1E" w:rsidRDefault="006A2890" w:rsidP="00482A63">
      <w:pPr>
        <w:pStyle w:val="Heading1"/>
        <w:jc w:val="both"/>
      </w:pPr>
      <w:r>
        <w:t>3</w:t>
      </w:r>
      <w:r w:rsidR="000A0733" w:rsidRPr="00CC27F5">
        <w:tab/>
      </w:r>
      <w:r w:rsidR="000A0733">
        <w:t xml:space="preserve">2-Symbol </w:t>
      </w:r>
      <w:proofErr w:type="spellStart"/>
      <w:r w:rsidR="000A0733">
        <w:t>sPUCCH</w:t>
      </w:r>
      <w:proofErr w:type="spellEnd"/>
      <w:r w:rsidR="000A0733">
        <w:t xml:space="preserve"> Design</w:t>
      </w:r>
    </w:p>
    <w:p w14:paraId="0779E5A6" w14:textId="338B527B" w:rsidR="006A2890" w:rsidRPr="008729FF" w:rsidRDefault="006A2890" w:rsidP="008729FF">
      <w:pPr>
        <w:pStyle w:val="Heading2"/>
        <w:jc w:val="both"/>
      </w:pPr>
      <w:r>
        <w:t>3</w:t>
      </w:r>
      <w:r w:rsidRPr="00C10C19">
        <w:t>.</w:t>
      </w:r>
      <w:r>
        <w:t>1</w:t>
      </w:r>
      <w:r w:rsidRPr="00C10C19">
        <w:t xml:space="preserve"> </w:t>
      </w:r>
      <w:r>
        <w:t xml:space="preserve">A 2/3-Symbol </w:t>
      </w:r>
      <w:proofErr w:type="spellStart"/>
      <w:r>
        <w:t>sPUCCH</w:t>
      </w:r>
      <w:proofErr w:type="spellEnd"/>
      <w:r>
        <w:t xml:space="preserve"> design for small payload sizes </w:t>
      </w:r>
    </w:p>
    <w:p w14:paraId="2296697B" w14:textId="37C02213" w:rsidR="00527F1E" w:rsidRDefault="00527F1E" w:rsidP="008729FF">
      <w:r>
        <w:rPr>
          <w:lang w:val="en-GB"/>
        </w:rPr>
        <w:t xml:space="preserve">For the 2/3-symbol </w:t>
      </w:r>
      <w:proofErr w:type="spellStart"/>
      <w:r>
        <w:rPr>
          <w:lang w:val="en-GB"/>
        </w:rPr>
        <w:t>sPUCCH</w:t>
      </w:r>
      <w:proofErr w:type="spellEnd"/>
      <w:r>
        <w:rPr>
          <w:lang w:val="en-GB"/>
        </w:rPr>
        <w:t xml:space="preserve"> and small payload sizes, we propose to confirm the working assumption reached in RAN1 #89 as follows:</w:t>
      </w:r>
    </w:p>
    <w:p w14:paraId="32E369BD" w14:textId="371780E0" w:rsidR="00527F1E" w:rsidRDefault="00527F1E" w:rsidP="008729FF">
      <w:pPr>
        <w:overflowPunct/>
        <w:autoSpaceDE/>
        <w:autoSpaceDN/>
        <w:adjustRightInd/>
        <w:spacing w:after="0"/>
        <w:textAlignment w:val="auto"/>
        <w:rPr>
          <w:rFonts w:eastAsia="MS Mincho"/>
          <w:iCs/>
          <w:lang w:eastAsia="ja-JP"/>
        </w:rPr>
      </w:pPr>
      <w:r w:rsidRPr="008729FF">
        <w:rPr>
          <w:b/>
          <w:lang w:val="en-GB"/>
        </w:rPr>
        <w:t>Proposal 7:</w:t>
      </w:r>
      <w:r>
        <w:rPr>
          <w:lang w:val="en-GB"/>
        </w:rPr>
        <w:t xml:space="preserve"> </w:t>
      </w:r>
      <w:r w:rsidRPr="008729FF">
        <w:rPr>
          <w:rFonts w:eastAsia="MS Mincho"/>
          <w:iCs/>
          <w:lang w:eastAsia="ja-JP"/>
        </w:rPr>
        <w:t xml:space="preserve">The sequence-based </w:t>
      </w:r>
      <w:proofErr w:type="spellStart"/>
      <w:r w:rsidRPr="008729FF">
        <w:rPr>
          <w:rFonts w:eastAsia="MS Mincho"/>
          <w:iCs/>
          <w:lang w:eastAsia="ja-JP"/>
        </w:rPr>
        <w:t>sPUCCH</w:t>
      </w:r>
      <w:proofErr w:type="spellEnd"/>
      <w:r w:rsidRPr="008729FF">
        <w:rPr>
          <w:rFonts w:eastAsia="MS Mincho"/>
          <w:iCs/>
          <w:lang w:eastAsia="ja-JP"/>
        </w:rPr>
        <w:t xml:space="preserve"> w/o DMRS is supported for up to two HARQ-ACK bits in 2OS </w:t>
      </w:r>
      <w:proofErr w:type="spellStart"/>
      <w:r w:rsidRPr="008729FF">
        <w:rPr>
          <w:rFonts w:eastAsia="MS Mincho"/>
          <w:iCs/>
          <w:lang w:eastAsia="ja-JP"/>
        </w:rPr>
        <w:t>sTTI</w:t>
      </w:r>
      <w:proofErr w:type="spellEnd"/>
      <w:r w:rsidRPr="008729FF">
        <w:rPr>
          <w:rFonts w:eastAsia="MS Mincho"/>
          <w:iCs/>
          <w:lang w:eastAsia="ja-JP"/>
        </w:rPr>
        <w:t xml:space="preserve"> and 3OS </w:t>
      </w:r>
      <w:proofErr w:type="spellStart"/>
      <w:r w:rsidRPr="008729FF">
        <w:rPr>
          <w:rFonts w:eastAsia="MS Mincho"/>
          <w:iCs/>
          <w:lang w:eastAsia="ja-JP"/>
        </w:rPr>
        <w:t>sTTI</w:t>
      </w:r>
      <w:proofErr w:type="spellEnd"/>
      <w:r w:rsidRPr="008729FF">
        <w:rPr>
          <w:rFonts w:eastAsia="MS Mincho"/>
          <w:iCs/>
          <w:lang w:eastAsia="ja-JP"/>
        </w:rPr>
        <w:t>.</w:t>
      </w:r>
    </w:p>
    <w:p w14:paraId="1BB7F58F" w14:textId="667C3F65" w:rsidR="00527F1E" w:rsidRDefault="00527F1E" w:rsidP="008729FF">
      <w:pPr>
        <w:overflowPunct/>
        <w:autoSpaceDE/>
        <w:autoSpaceDN/>
        <w:adjustRightInd/>
        <w:spacing w:after="0"/>
        <w:textAlignment w:val="auto"/>
        <w:rPr>
          <w:rFonts w:eastAsia="MS Mincho"/>
          <w:iCs/>
          <w:lang w:eastAsia="ja-JP"/>
        </w:rPr>
      </w:pPr>
    </w:p>
    <w:p w14:paraId="4798E320" w14:textId="51860766" w:rsidR="00527F1E" w:rsidRDefault="00527F1E" w:rsidP="008729FF">
      <w:pPr>
        <w:overflowPunct/>
        <w:autoSpaceDE/>
        <w:autoSpaceDN/>
        <w:adjustRightInd/>
        <w:spacing w:after="0"/>
        <w:jc w:val="both"/>
        <w:textAlignment w:val="auto"/>
        <w:rPr>
          <w:rFonts w:eastAsia="MS Mincho"/>
          <w:iCs/>
          <w:lang w:eastAsia="ja-JP"/>
        </w:rPr>
      </w:pPr>
      <w:r>
        <w:rPr>
          <w:rFonts w:eastAsia="MS Mincho"/>
          <w:iCs/>
          <w:lang w:eastAsia="ja-JP"/>
        </w:rPr>
        <w:t xml:space="preserve">In the 3-symbol </w:t>
      </w:r>
      <w:proofErr w:type="spellStart"/>
      <w:r>
        <w:rPr>
          <w:rFonts w:eastAsia="MS Mincho"/>
          <w:iCs/>
          <w:lang w:eastAsia="ja-JP"/>
        </w:rPr>
        <w:t>sTTIs</w:t>
      </w:r>
      <w:proofErr w:type="spellEnd"/>
      <w:r>
        <w:rPr>
          <w:rFonts w:eastAsia="MS Mincho"/>
          <w:iCs/>
          <w:lang w:eastAsia="ja-JP"/>
        </w:rPr>
        <w:t xml:space="preserve">, the hopping pattern should be 1+2. This can be helpful in the SRS </w:t>
      </w:r>
      <w:proofErr w:type="spellStart"/>
      <w:r>
        <w:rPr>
          <w:rFonts w:eastAsia="MS Mincho"/>
          <w:iCs/>
          <w:lang w:eastAsia="ja-JP"/>
        </w:rPr>
        <w:t>subframes</w:t>
      </w:r>
      <w:proofErr w:type="spellEnd"/>
      <w:r>
        <w:rPr>
          <w:rFonts w:eastAsia="MS Mincho"/>
          <w:iCs/>
          <w:lang w:eastAsia="ja-JP"/>
        </w:rPr>
        <w:t xml:space="preserve">, where SRS should be transmitted over the last symbol of a </w:t>
      </w:r>
      <w:proofErr w:type="spellStart"/>
      <w:r>
        <w:rPr>
          <w:rFonts w:eastAsia="MS Mincho"/>
          <w:iCs/>
          <w:lang w:eastAsia="ja-JP"/>
        </w:rPr>
        <w:t>subframe</w:t>
      </w:r>
      <w:proofErr w:type="spellEnd"/>
      <w:r>
        <w:rPr>
          <w:rFonts w:eastAsia="MS Mincho"/>
          <w:iCs/>
          <w:lang w:eastAsia="ja-JP"/>
        </w:rPr>
        <w:t xml:space="preserve">. In such a case, similar to the case of the 2-symbol </w:t>
      </w:r>
      <w:proofErr w:type="spellStart"/>
      <w:r>
        <w:rPr>
          <w:rFonts w:eastAsia="MS Mincho"/>
          <w:iCs/>
          <w:lang w:eastAsia="ja-JP"/>
        </w:rPr>
        <w:t>sTTIs</w:t>
      </w:r>
      <w:proofErr w:type="spellEnd"/>
      <w:r>
        <w:rPr>
          <w:rFonts w:eastAsia="MS Mincho"/>
          <w:iCs/>
          <w:lang w:eastAsia="ja-JP"/>
        </w:rPr>
        <w:t xml:space="preserve">, the effective pattern becomes 1+1. </w:t>
      </w:r>
    </w:p>
    <w:p w14:paraId="1DD6BBE8" w14:textId="61637D8E" w:rsidR="00527F1E" w:rsidRDefault="00527F1E" w:rsidP="008729FF">
      <w:pPr>
        <w:overflowPunct/>
        <w:autoSpaceDE/>
        <w:autoSpaceDN/>
        <w:adjustRightInd/>
        <w:spacing w:after="0"/>
        <w:jc w:val="both"/>
        <w:textAlignment w:val="auto"/>
        <w:rPr>
          <w:rFonts w:eastAsia="MS Mincho"/>
          <w:iCs/>
          <w:lang w:eastAsia="ja-JP"/>
        </w:rPr>
      </w:pPr>
    </w:p>
    <w:p w14:paraId="40D4A254" w14:textId="798F5E0E" w:rsidR="00527F1E" w:rsidRDefault="00527F1E" w:rsidP="008729FF">
      <w:pPr>
        <w:overflowPunct/>
        <w:autoSpaceDE/>
        <w:autoSpaceDN/>
        <w:adjustRightInd/>
        <w:spacing w:after="0"/>
        <w:jc w:val="both"/>
        <w:textAlignment w:val="auto"/>
        <w:rPr>
          <w:rFonts w:eastAsia="MS Mincho"/>
          <w:iCs/>
          <w:lang w:eastAsia="ja-JP"/>
        </w:rPr>
      </w:pPr>
      <w:r w:rsidRPr="008729FF">
        <w:rPr>
          <w:rFonts w:eastAsia="MS Mincho"/>
          <w:b/>
          <w:iCs/>
          <w:lang w:eastAsia="ja-JP"/>
        </w:rPr>
        <w:t>Proposal 8:</w:t>
      </w:r>
      <w:r>
        <w:rPr>
          <w:rFonts w:eastAsia="MS Mincho"/>
          <w:iCs/>
          <w:lang w:eastAsia="ja-JP"/>
        </w:rPr>
        <w:t xml:space="preserve"> In the 3-symbol </w:t>
      </w:r>
      <w:proofErr w:type="spellStart"/>
      <w:r>
        <w:rPr>
          <w:rFonts w:eastAsia="MS Mincho"/>
          <w:iCs/>
          <w:lang w:eastAsia="ja-JP"/>
        </w:rPr>
        <w:t>sTTIs</w:t>
      </w:r>
      <w:proofErr w:type="spellEnd"/>
      <w:r>
        <w:rPr>
          <w:rFonts w:eastAsia="MS Mincho"/>
          <w:iCs/>
          <w:lang w:eastAsia="ja-JP"/>
        </w:rPr>
        <w:t xml:space="preserve">, the hoping pattern of the sequence-based </w:t>
      </w:r>
      <w:proofErr w:type="spellStart"/>
      <w:r>
        <w:rPr>
          <w:rFonts w:eastAsia="MS Mincho"/>
          <w:iCs/>
          <w:lang w:eastAsia="ja-JP"/>
        </w:rPr>
        <w:t>sPUCCH</w:t>
      </w:r>
      <w:proofErr w:type="spellEnd"/>
      <w:r>
        <w:rPr>
          <w:rFonts w:eastAsia="MS Mincho"/>
          <w:iCs/>
          <w:lang w:eastAsia="ja-JP"/>
        </w:rPr>
        <w:t xml:space="preserve"> w/o DMRS is 1+2.</w:t>
      </w:r>
    </w:p>
    <w:p w14:paraId="0C183ED8" w14:textId="77777777" w:rsidR="00527F1E" w:rsidRPr="008729FF" w:rsidRDefault="00527F1E" w:rsidP="008729FF">
      <w:pPr>
        <w:overflowPunct/>
        <w:autoSpaceDE/>
        <w:autoSpaceDN/>
        <w:adjustRightInd/>
        <w:spacing w:after="0"/>
        <w:jc w:val="both"/>
        <w:textAlignment w:val="auto"/>
        <w:rPr>
          <w:rFonts w:eastAsia="MS Mincho"/>
          <w:iCs/>
          <w:lang w:eastAsia="ja-JP"/>
        </w:rPr>
      </w:pPr>
    </w:p>
    <w:p w14:paraId="037371F7" w14:textId="501A37BB" w:rsidR="000A0733" w:rsidRPr="000A0733" w:rsidRDefault="006A2890" w:rsidP="000A0733">
      <w:pPr>
        <w:pStyle w:val="Heading2"/>
        <w:jc w:val="both"/>
      </w:pPr>
      <w:r>
        <w:t>3</w:t>
      </w:r>
      <w:r w:rsidR="000A0733" w:rsidRPr="00C10C19">
        <w:t>.</w:t>
      </w:r>
      <w:r>
        <w:t>2</w:t>
      </w:r>
      <w:r w:rsidR="000A0733" w:rsidRPr="00C10C19">
        <w:t xml:space="preserve"> </w:t>
      </w:r>
      <w:r w:rsidR="000A0733">
        <w:t xml:space="preserve">An Interlaced Based 2-Symbol </w:t>
      </w:r>
      <w:proofErr w:type="spellStart"/>
      <w:r w:rsidR="000A0733">
        <w:t>sPUCCH</w:t>
      </w:r>
      <w:proofErr w:type="spellEnd"/>
      <w:r w:rsidR="000A0733">
        <w:t xml:space="preserve"> </w:t>
      </w:r>
      <w:r>
        <w:t>d</w:t>
      </w:r>
      <w:r w:rsidR="000A0733">
        <w:t>esign</w:t>
      </w:r>
      <w:r>
        <w:t xml:space="preserve"> for large payload sizes</w:t>
      </w:r>
      <w:r w:rsidR="000A0733">
        <w:t xml:space="preserve"> </w:t>
      </w:r>
    </w:p>
    <w:p w14:paraId="6ACF2956" w14:textId="6CAA88C8" w:rsidR="001E78B0" w:rsidRDefault="009064D8" w:rsidP="00F51B9F">
      <w:pPr>
        <w:jc w:val="both"/>
        <w:rPr>
          <w:lang w:val="en-GB"/>
        </w:rPr>
      </w:pPr>
      <w:r>
        <w:rPr>
          <w:lang w:val="en-GB"/>
        </w:rPr>
        <w:t xml:space="preserve">Under the interlaced based </w:t>
      </w:r>
      <w:proofErr w:type="spellStart"/>
      <w:r>
        <w:rPr>
          <w:lang w:val="en-GB"/>
        </w:rPr>
        <w:t>sPUCCH</w:t>
      </w:r>
      <w:proofErr w:type="spellEnd"/>
      <w:r>
        <w:rPr>
          <w:lang w:val="en-GB"/>
        </w:rPr>
        <w:t xml:space="preserve"> format</w:t>
      </w:r>
      <w:r w:rsidR="00063297">
        <w:rPr>
          <w:lang w:val="en-GB"/>
        </w:rPr>
        <w:t xml:space="preserve">, we consider a 2-symbol TTI spanned over possibly multiple PRBs, </w:t>
      </w:r>
      <w:r>
        <w:rPr>
          <w:lang w:val="en-GB"/>
        </w:rPr>
        <w:t xml:space="preserve">where </w:t>
      </w:r>
      <w:r w:rsidR="00063297">
        <w:rPr>
          <w:lang w:val="en-GB"/>
        </w:rPr>
        <w:t>the 1</w:t>
      </w:r>
      <w:r w:rsidR="00063297">
        <w:rPr>
          <w:vertAlign w:val="superscript"/>
          <w:lang w:val="en-GB"/>
        </w:rPr>
        <w:t>st</w:t>
      </w:r>
      <w:r w:rsidR="00063297">
        <w:rPr>
          <w:lang w:val="en-GB"/>
        </w:rPr>
        <w:t xml:space="preserve"> symbol is used for DMRS transmission, while the 2</w:t>
      </w:r>
      <w:r w:rsidR="00063297">
        <w:rPr>
          <w:vertAlign w:val="superscript"/>
          <w:lang w:val="en-GB"/>
        </w:rPr>
        <w:t>nd</w:t>
      </w:r>
      <w:r w:rsidR="00063297">
        <w:rPr>
          <w:lang w:val="en-GB"/>
        </w:rPr>
        <w:t xml:space="preserve"> symbol is used for UCI transmission. </w:t>
      </w:r>
      <w:r>
        <w:rPr>
          <w:lang w:val="en-GB"/>
        </w:rPr>
        <w:t>A</w:t>
      </w:r>
      <w:r w:rsidR="00F51B9F" w:rsidRPr="007628A5">
        <w:rPr>
          <w:lang w:val="en-GB"/>
        </w:rPr>
        <w:t xml:space="preserve"> comb-like structure is considered over each of the two symbols</w:t>
      </w:r>
      <w:r>
        <w:rPr>
          <w:lang w:val="en-GB"/>
        </w:rPr>
        <w:t>. One example of such design with a 2-comb structure is shown in Figure 1.</w:t>
      </w:r>
    </w:p>
    <w:p w14:paraId="719D5034" w14:textId="778679F8" w:rsidR="009064D8" w:rsidRPr="007628A5" w:rsidRDefault="009064D8" w:rsidP="009064D8">
      <w:pPr>
        <w:jc w:val="both"/>
        <w:rPr>
          <w:lang w:val="en-GB"/>
        </w:rPr>
      </w:pPr>
      <w:r w:rsidRPr="007628A5">
        <w:rPr>
          <w:lang w:val="en-GB"/>
        </w:rPr>
        <w:t xml:space="preserve">Over the DMRS symbol, each user is assigned with an interlace index. Hence, users’ DMRS sequences can be made orthogonal at the </w:t>
      </w:r>
      <w:proofErr w:type="spellStart"/>
      <w:r w:rsidRPr="007628A5">
        <w:rPr>
          <w:lang w:val="en-GB"/>
        </w:rPr>
        <w:t>eNB</w:t>
      </w:r>
      <w:proofErr w:type="spellEnd"/>
      <w:r w:rsidRPr="007628A5">
        <w:rPr>
          <w:lang w:val="en-GB"/>
        </w:rPr>
        <w:t xml:space="preserve"> through using different</w:t>
      </w:r>
      <w:r>
        <w:rPr>
          <w:lang w:val="en-GB"/>
        </w:rPr>
        <w:t xml:space="preserve"> interlaces</w:t>
      </w:r>
      <w:r w:rsidRPr="007628A5">
        <w:rPr>
          <w:lang w:val="en-GB"/>
        </w:rPr>
        <w:t>.</w:t>
      </w:r>
    </w:p>
    <w:p w14:paraId="0DAA9FB8" w14:textId="2D2A2B02" w:rsidR="009064D8" w:rsidRPr="008729FF" w:rsidRDefault="009064D8" w:rsidP="008729FF">
      <w:pPr>
        <w:jc w:val="both"/>
        <w:rPr>
          <w:lang w:val="en-GB"/>
        </w:rPr>
      </w:pPr>
      <w:r>
        <w:rPr>
          <w:lang w:val="en-GB"/>
        </w:rPr>
        <w:t>Over the data symbol, e</w:t>
      </w:r>
      <w:r w:rsidRPr="007628A5">
        <w:rPr>
          <w:lang w:val="en-GB"/>
        </w:rPr>
        <w:t>ach interlace is used solely by one user, i.e., only one user transmits in an IFDMA manner</w:t>
      </w:r>
      <w:r>
        <w:rPr>
          <w:lang w:val="en-GB"/>
        </w:rPr>
        <w:t xml:space="preserve"> (DFT-based interlaced-based transmission)</w:t>
      </w:r>
      <w:r w:rsidRPr="007628A5">
        <w:rPr>
          <w:lang w:val="en-GB"/>
        </w:rPr>
        <w:t xml:space="preserve"> over all REs associated with the given interlace. This scheme is suitable for sending </w:t>
      </w:r>
      <w:r w:rsidRPr="00FA3AD9">
        <w:rPr>
          <w:i/>
          <w:lang w:val="en-GB"/>
        </w:rPr>
        <w:t>large payload sizes</w:t>
      </w:r>
      <w:r w:rsidRPr="007628A5">
        <w:rPr>
          <w:lang w:val="en-GB"/>
        </w:rPr>
        <w:t>, e.g., CSI</w:t>
      </w:r>
      <w:r>
        <w:rPr>
          <w:lang w:val="en-GB"/>
        </w:rPr>
        <w:t xml:space="preserve"> or HARQ ACK/NAK associated with multiple CCs.</w:t>
      </w:r>
      <w:r w:rsidRPr="001E78B0">
        <w:rPr>
          <w:lang w:val="en-GB"/>
        </w:rPr>
        <w:t xml:space="preserve"> </w:t>
      </w:r>
    </w:p>
    <w:p w14:paraId="65BE177B" w14:textId="1A9B8D7A" w:rsidR="009064D8" w:rsidRDefault="009064D8" w:rsidP="009064D8">
      <w:pPr>
        <w:jc w:val="both"/>
        <w:rPr>
          <w:lang w:val="en-GB"/>
        </w:rPr>
      </w:pPr>
      <w:r>
        <w:rPr>
          <w:lang w:val="en-GB"/>
        </w:rPr>
        <w:t xml:space="preserve">With this structure, since each user transmits both its DMRS as well as data symbols in an IFDMA manner, the SC-FDM waveform property is not violated. Hence, </w:t>
      </w:r>
      <w:r w:rsidR="009E424B">
        <w:rPr>
          <w:lang w:val="en-GB"/>
        </w:rPr>
        <w:t xml:space="preserve">the proposed </w:t>
      </w:r>
      <w:proofErr w:type="spellStart"/>
      <w:r>
        <w:rPr>
          <w:lang w:val="en-GB"/>
        </w:rPr>
        <w:t>sPUCCH</w:t>
      </w:r>
      <w:proofErr w:type="spellEnd"/>
      <w:r>
        <w:rPr>
          <w:lang w:val="en-GB"/>
        </w:rPr>
        <w:t xml:space="preserve"> </w:t>
      </w:r>
      <w:r w:rsidRPr="007628A5">
        <w:rPr>
          <w:lang w:val="en-GB"/>
        </w:rPr>
        <w:t>achieves a low PAPR</w:t>
      </w:r>
      <w:r w:rsidR="009E424B">
        <w:rPr>
          <w:lang w:val="en-GB"/>
        </w:rPr>
        <w:t>.</w:t>
      </w:r>
      <w:r w:rsidRPr="007628A5">
        <w:rPr>
          <w:lang w:val="en-GB"/>
        </w:rPr>
        <w:t xml:space="preserve"> In addition, since each user transmits over a set of REs distributed across multiple PRBs, this approach benefits from channel frequency diversity to a larger extent. </w:t>
      </w:r>
      <w:r w:rsidR="009E424B">
        <w:rPr>
          <w:lang w:val="en-GB"/>
        </w:rPr>
        <w:t xml:space="preserve">The performance benefits of the interlace-based </w:t>
      </w:r>
      <w:proofErr w:type="spellStart"/>
      <w:r w:rsidR="009E424B">
        <w:rPr>
          <w:lang w:val="en-GB"/>
        </w:rPr>
        <w:t>sPUCCH</w:t>
      </w:r>
      <w:proofErr w:type="spellEnd"/>
      <w:r w:rsidR="009E424B">
        <w:rPr>
          <w:lang w:val="en-GB"/>
        </w:rPr>
        <w:t xml:space="preserve"> as compared to the case when IFDMA is not adopted is shown in [1]. </w:t>
      </w:r>
      <w:r w:rsidRPr="007628A5">
        <w:rPr>
          <w:lang w:val="en-GB"/>
        </w:rPr>
        <w:t xml:space="preserve">It is also important to note that by properly choosing the number of PRBs to occupy as well as the number of interlaces, </w:t>
      </w:r>
      <w:r w:rsidR="009E424B">
        <w:rPr>
          <w:lang w:val="en-GB"/>
        </w:rPr>
        <w:t>different</w:t>
      </w:r>
      <w:r w:rsidRPr="007628A5">
        <w:rPr>
          <w:lang w:val="en-GB"/>
        </w:rPr>
        <w:t xml:space="preserve"> payload sizes can be supported. Further, the number of uplink transmissions/users to multiplex can be controlled. </w:t>
      </w:r>
    </w:p>
    <w:p w14:paraId="587D5652" w14:textId="520DB0CF" w:rsidR="00BE5A89" w:rsidRDefault="009064D8" w:rsidP="009064D8">
      <w:pPr>
        <w:jc w:val="both"/>
        <w:rPr>
          <w:lang w:val="en-GB"/>
        </w:rPr>
      </w:pPr>
      <w:r w:rsidRPr="007628A5">
        <w:rPr>
          <w:lang w:val="en-GB"/>
        </w:rPr>
        <w:t xml:space="preserve">When this </w:t>
      </w:r>
      <w:proofErr w:type="spellStart"/>
      <w:r w:rsidRPr="007628A5">
        <w:rPr>
          <w:lang w:val="en-GB"/>
        </w:rPr>
        <w:t>sPUCCH</w:t>
      </w:r>
      <w:proofErr w:type="spellEnd"/>
      <w:r w:rsidRPr="007628A5">
        <w:rPr>
          <w:lang w:val="en-GB"/>
        </w:rPr>
        <w:t xml:space="preserve"> region is configured, but either there is only one user scheduled to transmit UCI, or one user has a large payload to transmit, for example in the CA scenario, without using the interlaces, the entire region can be used by the given user to transmit the UCI in an SC-FDM manner. As a result, depending the payload, one of the two modes can be configured over the indicated </w:t>
      </w:r>
      <w:proofErr w:type="spellStart"/>
      <w:r w:rsidRPr="007628A5">
        <w:rPr>
          <w:lang w:val="en-GB"/>
        </w:rPr>
        <w:t>sPUCCH</w:t>
      </w:r>
      <w:proofErr w:type="spellEnd"/>
      <w:r w:rsidRPr="007628A5">
        <w:rPr>
          <w:lang w:val="en-GB"/>
        </w:rPr>
        <w:t xml:space="preserve"> resources.</w:t>
      </w:r>
    </w:p>
    <w:p w14:paraId="3026FD3E" w14:textId="77777777" w:rsidR="008A43AA" w:rsidRDefault="008A43AA" w:rsidP="00F51B9F">
      <w:pPr>
        <w:jc w:val="both"/>
        <w:rPr>
          <w:lang w:val="en-GB"/>
        </w:rPr>
      </w:pPr>
    </w:p>
    <w:p w14:paraId="30C3D4A0" w14:textId="1C6A60E0" w:rsidR="005D220E" w:rsidRDefault="009064D8" w:rsidP="008729FF">
      <w:pPr>
        <w:jc w:val="center"/>
        <w:rPr>
          <w:lang w:val="en-GB"/>
        </w:rPr>
      </w:pPr>
      <w:r>
        <w:rPr>
          <w:noProof/>
        </w:rPr>
        <w:lastRenderedPageBreak/>
        <w:drawing>
          <wp:inline distT="0" distB="0" distL="0" distR="0" wp14:anchorId="75FEDA15" wp14:editId="1E6B5A14">
            <wp:extent cx="2740025" cy="3483704"/>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3"/>
                    <a:stretch>
                      <a:fillRect/>
                    </a:stretch>
                  </pic:blipFill>
                  <pic:spPr>
                    <a:xfrm>
                      <a:off x="0" y="0"/>
                      <a:ext cx="2743760" cy="3488453"/>
                    </a:xfrm>
                    <a:prstGeom prst="rect">
                      <a:avLst/>
                    </a:prstGeom>
                  </pic:spPr>
                </pic:pic>
              </a:graphicData>
            </a:graphic>
          </wp:inline>
        </w:drawing>
      </w:r>
    </w:p>
    <w:p w14:paraId="71A5E8B4" w14:textId="2EC89FEC" w:rsidR="005D220E" w:rsidRDefault="005D220E" w:rsidP="0082779E">
      <w:pPr>
        <w:jc w:val="both"/>
        <w:rPr>
          <w:lang w:val="en-GB"/>
        </w:rPr>
      </w:pPr>
      <w:r>
        <w:rPr>
          <w:noProof/>
        </w:rPr>
        <mc:AlternateContent>
          <mc:Choice Requires="wps">
            <w:drawing>
              <wp:anchor distT="0" distB="0" distL="114300" distR="114300" simplePos="0" relativeHeight="251665408" behindDoc="0" locked="0" layoutInCell="1" allowOverlap="1" wp14:anchorId="3B1A382E" wp14:editId="7B16BC7E">
                <wp:simplePos x="0" y="0"/>
                <wp:positionH relativeFrom="margin">
                  <wp:align>right</wp:align>
                </wp:positionH>
                <wp:positionV relativeFrom="paragraph">
                  <wp:posOffset>166370</wp:posOffset>
                </wp:positionV>
                <wp:extent cx="6105525" cy="635"/>
                <wp:effectExtent l="0" t="0" r="9525" b="0"/>
                <wp:wrapNone/>
                <wp:docPr id="373" name="Text Box 373"/>
                <wp:cNvGraphicFramePr/>
                <a:graphic xmlns:a="http://schemas.openxmlformats.org/drawingml/2006/main">
                  <a:graphicData uri="http://schemas.microsoft.com/office/word/2010/wordprocessingShape">
                    <wps:wsp>
                      <wps:cNvSpPr txBox="1"/>
                      <wps:spPr>
                        <a:xfrm>
                          <a:off x="0" y="0"/>
                          <a:ext cx="6105525" cy="635"/>
                        </a:xfrm>
                        <a:prstGeom prst="rect">
                          <a:avLst/>
                        </a:prstGeom>
                        <a:solidFill>
                          <a:prstClr val="white"/>
                        </a:solidFill>
                        <a:ln>
                          <a:noFill/>
                        </a:ln>
                        <a:effectLst/>
                      </wps:spPr>
                      <wps:txbx>
                        <w:txbxContent>
                          <w:p w14:paraId="6945BDA6" w14:textId="5D1F2BF9" w:rsidR="009064D8" w:rsidRPr="00E73E26" w:rsidRDefault="009064D8" w:rsidP="005D220E">
                            <w:pPr>
                              <w:pStyle w:val="Caption"/>
                              <w:jc w:val="center"/>
                              <w:rPr>
                                <w:noProof/>
                              </w:rPr>
                            </w:pPr>
                            <w:r>
                              <w:t xml:space="preserve">Figure 1: A 2-symbol </w:t>
                            </w:r>
                            <w:proofErr w:type="spellStart"/>
                            <w:r>
                              <w:t>sPUCCH</w:t>
                            </w:r>
                            <w:proofErr w:type="spellEnd"/>
                            <w:r>
                              <w:t xml:space="preserve"> design for large payload sizes, where two interlaces are used over the DMRS and data symbols.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B1A382E" id="_x0000_t202" coordsize="21600,21600" o:spt="202" path="m,l,21600r21600,l21600,xe">
                <v:stroke joinstyle="miter"/>
                <v:path gradientshapeok="t" o:connecttype="rect"/>
              </v:shapetype>
              <v:shape id="Text Box 373" o:spid="_x0000_s1026" type="#_x0000_t202" style="position:absolute;left:0;text-align:left;margin-left:429.55pt;margin-top:13.1pt;width:480.75pt;height:.05pt;z-index:251665408;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" stroked="f">
                <v:textbox style="mso-fit-shape-to-text:t" inset="0,0,0,0">
                  <w:txbxContent>
                    <w:p w14:paraId="6945BDA6" w14:textId="5D1F2BF9" w:rsidR="009064D8" w:rsidRPr="00E73E26" w:rsidRDefault="009064D8" w:rsidP="005D220E">
                      <w:pPr>
                        <w:pStyle w:val="Caption"/>
                        <w:jc w:val="center"/>
                        <w:rPr>
                          <w:noProof/>
                        </w:rPr>
                      </w:pPr>
                      <w:r>
                        <w:t xml:space="preserve">Figure </w:t>
                      </w:r>
                      <w:r>
                        <w:t>1</w:t>
                      </w:r>
                      <w:r>
                        <w:t xml:space="preserve">: </w:t>
                      </w:r>
                      <w:r>
                        <w:t xml:space="preserve">A 2-symbol </w:t>
                      </w:r>
                      <w:r>
                        <w:t>sPUCCH desig</w:t>
                      </w:r>
                      <w:r>
                        <w:t>n for large payload sizes,</w:t>
                      </w:r>
                      <w:r>
                        <w:t xml:space="preserve"> where two interlaces are used over the DMRS </w:t>
                      </w:r>
                      <w:r>
                        <w:t>and data symbols</w:t>
                      </w:r>
                      <w:r>
                        <w:t>.</w:t>
                      </w:r>
                    </w:p>
                  </w:txbxContent>
                </v:textbox>
                <w10:wrap anchorx="margin"/>
              </v:shape>
            </w:pict>
          </mc:Fallback>
        </mc:AlternateContent>
      </w:r>
    </w:p>
    <w:p w14:paraId="04DD22DE" w14:textId="761D3BDA" w:rsidR="005D220E" w:rsidRDefault="005D220E" w:rsidP="0082779E">
      <w:pPr>
        <w:jc w:val="both"/>
        <w:rPr>
          <w:lang w:val="en-GB"/>
        </w:rPr>
      </w:pPr>
    </w:p>
    <w:p w14:paraId="324A1DDE" w14:textId="1C5F80E0" w:rsidR="005D220E" w:rsidRDefault="005D220E" w:rsidP="0082779E">
      <w:pPr>
        <w:jc w:val="both"/>
        <w:rPr>
          <w:lang w:val="en-GB"/>
        </w:rPr>
      </w:pPr>
    </w:p>
    <w:p w14:paraId="16DFE0BA" w14:textId="368BE64E" w:rsidR="00BE5A89" w:rsidRDefault="00BE5A89" w:rsidP="0082779E">
      <w:pPr>
        <w:jc w:val="both"/>
        <w:rPr>
          <w:lang w:val="en-GB"/>
        </w:rPr>
      </w:pPr>
      <w:r w:rsidRPr="008729FF">
        <w:rPr>
          <w:b/>
          <w:lang w:val="en-GB"/>
        </w:rPr>
        <w:t>Proposal 9:</w:t>
      </w:r>
      <w:r>
        <w:rPr>
          <w:lang w:val="en-GB"/>
        </w:rPr>
        <w:t xml:space="preserve"> For 2/3-symbol </w:t>
      </w:r>
      <w:proofErr w:type="spellStart"/>
      <w:r>
        <w:rPr>
          <w:lang w:val="en-GB"/>
        </w:rPr>
        <w:t>sPUCCH</w:t>
      </w:r>
      <w:proofErr w:type="spellEnd"/>
      <w:r>
        <w:rPr>
          <w:lang w:val="en-GB"/>
        </w:rPr>
        <w:t xml:space="preserve"> supporting large payload sizes, IFDMA structure is supported.</w:t>
      </w:r>
    </w:p>
    <w:p w14:paraId="0920CC68" w14:textId="05BF2856" w:rsidR="00306439" w:rsidRDefault="009E424B" w:rsidP="009F075A">
      <w:pPr>
        <w:pStyle w:val="Heading1"/>
        <w:jc w:val="both"/>
      </w:pPr>
      <w:r>
        <w:t>4</w:t>
      </w:r>
      <w:r w:rsidR="00306439" w:rsidRPr="00CC27F5">
        <w:tab/>
      </w:r>
      <w:proofErr w:type="spellStart"/>
      <w:r w:rsidR="00306439">
        <w:t>sPUCCH</w:t>
      </w:r>
      <w:proofErr w:type="spellEnd"/>
      <w:r w:rsidR="00306439">
        <w:t xml:space="preserve"> </w:t>
      </w:r>
      <w:r w:rsidR="009A2281">
        <w:t>Format</w:t>
      </w:r>
      <w:r w:rsidR="00306439">
        <w:t xml:space="preserve"> Management</w:t>
      </w:r>
    </w:p>
    <w:p w14:paraId="5ED02017" w14:textId="409767CF" w:rsidR="00640768" w:rsidRDefault="00F80AE2" w:rsidP="00B45186">
      <w:pPr>
        <w:jc w:val="both"/>
        <w:rPr>
          <w:lang w:val="en-GB"/>
        </w:rPr>
      </w:pPr>
      <w:r>
        <w:rPr>
          <w:lang w:val="en-GB"/>
        </w:rPr>
        <w:t xml:space="preserve">Figure </w:t>
      </w:r>
      <w:r w:rsidR="0078076F">
        <w:rPr>
          <w:lang w:val="en-GB"/>
        </w:rPr>
        <w:t xml:space="preserve">2 </w:t>
      </w:r>
      <w:r>
        <w:rPr>
          <w:lang w:val="en-GB"/>
        </w:rPr>
        <w:t xml:space="preserve">presents an example </w:t>
      </w:r>
      <w:r w:rsidR="00673037">
        <w:rPr>
          <w:lang w:val="en-GB"/>
        </w:rPr>
        <w:t xml:space="preserve">of the </w:t>
      </w:r>
      <w:proofErr w:type="spellStart"/>
      <w:r w:rsidR="00673037">
        <w:rPr>
          <w:lang w:val="en-GB"/>
        </w:rPr>
        <w:t>sPUCCH</w:t>
      </w:r>
      <w:proofErr w:type="spellEnd"/>
      <w:r w:rsidR="00673037">
        <w:rPr>
          <w:lang w:val="en-GB"/>
        </w:rPr>
        <w:t xml:space="preserve"> resource management in a 2-symbol </w:t>
      </w:r>
      <w:proofErr w:type="spellStart"/>
      <w:r w:rsidR="00673037">
        <w:rPr>
          <w:lang w:val="en-GB"/>
        </w:rPr>
        <w:t>sTTI</w:t>
      </w:r>
      <w:proofErr w:type="spellEnd"/>
      <w:r w:rsidR="00673037">
        <w:rPr>
          <w:lang w:val="en-GB"/>
        </w:rPr>
        <w:t xml:space="preserve"> compr</w:t>
      </w:r>
      <w:r w:rsidR="009F075A">
        <w:rPr>
          <w:lang w:val="en-GB"/>
        </w:rPr>
        <w:t xml:space="preserve">ising four blocks of resources assuming </w:t>
      </w:r>
      <w:r w:rsidR="0078076F">
        <w:rPr>
          <w:lang w:val="en-GB"/>
        </w:rPr>
        <w:t xml:space="preserve">that the sequence-based </w:t>
      </w:r>
      <w:proofErr w:type="spellStart"/>
      <w:r w:rsidR="0078076F">
        <w:rPr>
          <w:lang w:val="en-GB"/>
        </w:rPr>
        <w:t>sPUCCH</w:t>
      </w:r>
      <w:proofErr w:type="spellEnd"/>
      <w:r w:rsidR="0078076F">
        <w:rPr>
          <w:lang w:val="en-GB"/>
        </w:rPr>
        <w:t xml:space="preserve"> design</w:t>
      </w:r>
      <w:r w:rsidR="009F075A">
        <w:rPr>
          <w:lang w:val="en-GB"/>
        </w:rPr>
        <w:t xml:space="preserve"> is adopted for small payload sizes.</w:t>
      </w:r>
    </w:p>
    <w:p w14:paraId="681809EE" w14:textId="23185D70" w:rsidR="00F80AE2" w:rsidRDefault="00482A63" w:rsidP="00F80AE2">
      <w:pPr>
        <w:keepNext/>
        <w:jc w:val="center"/>
      </w:pPr>
      <w:r>
        <w:object w:dxaOrig="4558" w:dyaOrig="6596" w14:anchorId="4CB48C0C">
          <v:shape id="_x0000_i1026" type="#_x0000_t75" style="width:209.25pt;height:256.5pt" o:ole="">
            <v:imagedata r:id="rId14" o:title=""/>
          </v:shape>
          <o:OLEObject Type="Embed" ProgID="Visio.Drawing.11" ShapeID="_x0000_i1026" DrawAspect="Content" ObjectID="_1563973376" r:id="rId15"/>
        </w:object>
      </w:r>
    </w:p>
    <w:p w14:paraId="1CDB442B" w14:textId="3AC59AC9" w:rsidR="00B45186" w:rsidRDefault="00F80AE2" w:rsidP="00B2148E">
      <w:pPr>
        <w:pStyle w:val="Caption"/>
        <w:jc w:val="center"/>
      </w:pPr>
      <w:r w:rsidRPr="007628A5">
        <w:t xml:space="preserve">Figure </w:t>
      </w:r>
      <w:r w:rsidR="0078076F">
        <w:t>2</w:t>
      </w:r>
      <w:r w:rsidRPr="007628A5">
        <w:t xml:space="preserve">: Resource allocation for the proposed 2-symbol </w:t>
      </w:r>
      <w:proofErr w:type="spellStart"/>
      <w:r w:rsidRPr="007628A5">
        <w:t>sPUCCH</w:t>
      </w:r>
      <w:proofErr w:type="spellEnd"/>
      <w:r w:rsidRPr="007628A5">
        <w:t xml:space="preserve"> schemes.</w:t>
      </w:r>
    </w:p>
    <w:p w14:paraId="55BA67E3" w14:textId="77777777" w:rsidR="00B2148E" w:rsidRDefault="00B2148E" w:rsidP="00B2148E">
      <w:pPr>
        <w:rPr>
          <w:lang w:val="en-GB"/>
        </w:rPr>
      </w:pPr>
    </w:p>
    <w:p w14:paraId="1E46F7F4" w14:textId="3B186F4A" w:rsidR="008B53D0" w:rsidRDefault="008B53D0" w:rsidP="008B53D0">
      <w:pPr>
        <w:jc w:val="both"/>
        <w:rPr>
          <w:lang w:val="en-GB"/>
        </w:rPr>
      </w:pPr>
      <w:r w:rsidRPr="007628A5">
        <w:rPr>
          <w:lang w:val="en-GB"/>
        </w:rPr>
        <w:t xml:space="preserve">The allocation regions and the length of the </w:t>
      </w:r>
      <w:proofErr w:type="spellStart"/>
      <w:r w:rsidRPr="007628A5">
        <w:rPr>
          <w:lang w:val="en-GB"/>
        </w:rPr>
        <w:t>sPUCCH</w:t>
      </w:r>
      <w:proofErr w:type="spellEnd"/>
      <w:r w:rsidRPr="007628A5">
        <w:rPr>
          <w:lang w:val="en-GB"/>
        </w:rPr>
        <w:t xml:space="preserve"> format </w:t>
      </w:r>
      <w:r w:rsidR="0078076F">
        <w:rPr>
          <w:lang w:val="en-GB"/>
        </w:rPr>
        <w:t xml:space="preserve">for large payload sizes </w:t>
      </w:r>
      <w:r w:rsidRPr="007628A5">
        <w:rPr>
          <w:lang w:val="en-GB"/>
        </w:rPr>
        <w:t xml:space="preserve">on the two sides of the band can be set by RRC signalling. Once indicated, the </w:t>
      </w:r>
      <w:proofErr w:type="spellStart"/>
      <w:r w:rsidRPr="007628A5">
        <w:rPr>
          <w:lang w:val="en-GB"/>
        </w:rPr>
        <w:t>sPUSCH</w:t>
      </w:r>
      <w:proofErr w:type="spellEnd"/>
      <w:r w:rsidRPr="007628A5">
        <w:rPr>
          <w:lang w:val="en-GB"/>
        </w:rPr>
        <w:t xml:space="preserve"> allocations within the two edge blocks (block 0 and 3 in the figure above) do not collide with the </w:t>
      </w:r>
      <w:r w:rsidR="0078076F">
        <w:rPr>
          <w:lang w:val="en-GB"/>
        </w:rPr>
        <w:t>small or large</w:t>
      </w:r>
      <w:r w:rsidRPr="007628A5">
        <w:rPr>
          <w:lang w:val="en-GB"/>
        </w:rPr>
        <w:t xml:space="preserve"> </w:t>
      </w:r>
      <w:proofErr w:type="spellStart"/>
      <w:r w:rsidRPr="007628A5">
        <w:rPr>
          <w:lang w:val="en-GB"/>
        </w:rPr>
        <w:t>sPUCCH</w:t>
      </w:r>
      <w:proofErr w:type="spellEnd"/>
      <w:r w:rsidRPr="007628A5">
        <w:rPr>
          <w:lang w:val="en-GB"/>
        </w:rPr>
        <w:t xml:space="preserve"> formats. </w:t>
      </w:r>
    </w:p>
    <w:p w14:paraId="6942F3FA" w14:textId="31368800" w:rsidR="008B53D0" w:rsidRDefault="008B53D0" w:rsidP="008B53D0">
      <w:pPr>
        <w:jc w:val="both"/>
        <w:rPr>
          <w:lang w:val="en-GB"/>
        </w:rPr>
      </w:pPr>
      <w:r>
        <w:rPr>
          <w:lang w:val="en-GB"/>
        </w:rPr>
        <w:t xml:space="preserve">If </w:t>
      </w:r>
      <w:proofErr w:type="spellStart"/>
      <w:r>
        <w:rPr>
          <w:lang w:val="en-GB"/>
        </w:rPr>
        <w:t>sPUSCH</w:t>
      </w:r>
      <w:proofErr w:type="spellEnd"/>
      <w:r>
        <w:rPr>
          <w:lang w:val="en-GB"/>
        </w:rPr>
        <w:t xml:space="preserve"> is scheduled, ACK/NAK and CSI can be transmitted over the </w:t>
      </w:r>
      <w:proofErr w:type="spellStart"/>
      <w:r>
        <w:rPr>
          <w:lang w:val="en-GB"/>
        </w:rPr>
        <w:t>sPUSCH</w:t>
      </w:r>
      <w:proofErr w:type="spellEnd"/>
      <w:r>
        <w:rPr>
          <w:lang w:val="en-GB"/>
        </w:rPr>
        <w:t xml:space="preserve">. When CSI has to be sent, but </w:t>
      </w:r>
      <w:proofErr w:type="spellStart"/>
      <w:r>
        <w:rPr>
          <w:lang w:val="en-GB"/>
        </w:rPr>
        <w:t>sPUSCH</w:t>
      </w:r>
      <w:proofErr w:type="spellEnd"/>
      <w:r>
        <w:rPr>
          <w:lang w:val="en-GB"/>
        </w:rPr>
        <w:t xml:space="preserve"> is not scheduled, ACK/NAK can be appended with the CSI information and sent over </w:t>
      </w:r>
      <w:r w:rsidR="0078076F">
        <w:rPr>
          <w:lang w:val="en-GB"/>
        </w:rPr>
        <w:t xml:space="preserve">the IFDMA-based </w:t>
      </w:r>
      <w:proofErr w:type="spellStart"/>
      <w:r>
        <w:rPr>
          <w:lang w:val="en-GB"/>
        </w:rPr>
        <w:t>sPUCCH</w:t>
      </w:r>
      <w:proofErr w:type="spellEnd"/>
      <w:r>
        <w:rPr>
          <w:lang w:val="en-GB"/>
        </w:rPr>
        <w:t xml:space="preserve"> format. </w:t>
      </w:r>
    </w:p>
    <w:p w14:paraId="599F0522" w14:textId="03CDF1AD" w:rsidR="00B45186" w:rsidRPr="00061CAB" w:rsidRDefault="00061CAB" w:rsidP="00306439">
      <w:pPr>
        <w:jc w:val="both"/>
        <w:rPr>
          <w:lang w:val="en-GB"/>
        </w:rPr>
      </w:pPr>
      <w:r>
        <w:rPr>
          <w:lang w:val="en-GB"/>
        </w:rPr>
        <w:t xml:space="preserve">As shown in the figure above, when the </w:t>
      </w:r>
      <w:r w:rsidR="0078076F">
        <w:rPr>
          <w:lang w:val="en-GB"/>
        </w:rPr>
        <w:t xml:space="preserve">IFDMA-based </w:t>
      </w:r>
      <w:proofErr w:type="spellStart"/>
      <w:r>
        <w:rPr>
          <w:lang w:val="en-GB"/>
        </w:rPr>
        <w:t>sPUCCH</w:t>
      </w:r>
      <w:proofErr w:type="spellEnd"/>
      <w:r>
        <w:rPr>
          <w:lang w:val="en-GB"/>
        </w:rPr>
        <w:t xml:space="preserve"> region is unused, in order to reduce the overhead, </w:t>
      </w:r>
      <w:proofErr w:type="spellStart"/>
      <w:r>
        <w:rPr>
          <w:lang w:val="en-GB"/>
        </w:rPr>
        <w:t>sPUSCHs</w:t>
      </w:r>
      <w:proofErr w:type="spellEnd"/>
      <w:r>
        <w:rPr>
          <w:lang w:val="en-GB"/>
        </w:rPr>
        <w:t xml:space="preserve"> assigned over block 0 and 3 should be able to reuse these resources. To enable this,</w:t>
      </w:r>
      <w:r w:rsidR="009F075A">
        <w:rPr>
          <w:lang w:val="en-GB"/>
        </w:rPr>
        <w:t xml:space="preserve"> when assigning </w:t>
      </w:r>
      <w:proofErr w:type="spellStart"/>
      <w:r w:rsidR="009F075A">
        <w:rPr>
          <w:lang w:val="en-GB"/>
        </w:rPr>
        <w:t>sPUSCH</w:t>
      </w:r>
      <w:proofErr w:type="spellEnd"/>
      <w:r w:rsidR="009F075A">
        <w:rPr>
          <w:lang w:val="en-GB"/>
        </w:rPr>
        <w:t xml:space="preserve"> blocks</w:t>
      </w:r>
      <w:r>
        <w:rPr>
          <w:lang w:val="en-GB"/>
        </w:rPr>
        <w:t xml:space="preserve">, 2 additional bits can be added in order to indicate whether the top and/or bottom regions can be reused for </w:t>
      </w:r>
      <w:proofErr w:type="spellStart"/>
      <w:r>
        <w:rPr>
          <w:lang w:val="en-GB"/>
        </w:rPr>
        <w:t>sPUSCH</w:t>
      </w:r>
      <w:proofErr w:type="spellEnd"/>
      <w:r>
        <w:rPr>
          <w:lang w:val="en-GB"/>
        </w:rPr>
        <w:t xml:space="preserve"> transmission.</w:t>
      </w:r>
    </w:p>
    <w:p w14:paraId="5A991E3A" w14:textId="72F9F9A7" w:rsidR="00061CAB" w:rsidRDefault="00061CAB" w:rsidP="00061CAB">
      <w:pPr>
        <w:jc w:val="both"/>
        <w:rPr>
          <w:b/>
          <w:lang w:val="en-GB"/>
        </w:rPr>
      </w:pPr>
      <w:r w:rsidRPr="007628A5">
        <w:rPr>
          <w:b/>
          <w:lang w:val="en-GB"/>
        </w:rPr>
        <w:t xml:space="preserve">Proposal </w:t>
      </w:r>
      <w:r w:rsidR="0078076F">
        <w:rPr>
          <w:b/>
          <w:lang w:val="en-GB"/>
        </w:rPr>
        <w:t>10</w:t>
      </w:r>
      <w:r w:rsidRPr="007628A5">
        <w:rPr>
          <w:b/>
          <w:lang w:val="en-GB"/>
        </w:rPr>
        <w:t xml:space="preserve">: The </w:t>
      </w:r>
      <w:r w:rsidR="0078076F">
        <w:rPr>
          <w:b/>
          <w:lang w:val="en-GB"/>
        </w:rPr>
        <w:t>sequence-based</w:t>
      </w:r>
      <w:r w:rsidR="009F075A">
        <w:rPr>
          <w:b/>
          <w:lang w:val="en-GB"/>
        </w:rPr>
        <w:t xml:space="preserve"> </w:t>
      </w:r>
      <w:proofErr w:type="spellStart"/>
      <w:r w:rsidR="009F075A">
        <w:rPr>
          <w:b/>
          <w:lang w:val="en-GB"/>
        </w:rPr>
        <w:t>sPUCCH</w:t>
      </w:r>
      <w:proofErr w:type="spellEnd"/>
      <w:r w:rsidR="009F075A">
        <w:rPr>
          <w:b/>
          <w:lang w:val="en-GB"/>
        </w:rPr>
        <w:t xml:space="preserve"> format resources </w:t>
      </w:r>
      <w:r w:rsidRPr="007628A5">
        <w:rPr>
          <w:b/>
          <w:lang w:val="en-GB"/>
        </w:rPr>
        <w:t>are located close to the legacy PDCCH region.</w:t>
      </w:r>
    </w:p>
    <w:p w14:paraId="645420FB" w14:textId="2812A6BE" w:rsidR="00061CAB" w:rsidRDefault="00061CAB" w:rsidP="00061CAB">
      <w:pPr>
        <w:jc w:val="both"/>
        <w:rPr>
          <w:b/>
          <w:lang w:val="en-GB"/>
        </w:rPr>
      </w:pPr>
      <w:r w:rsidRPr="007628A5">
        <w:rPr>
          <w:b/>
          <w:lang w:val="en-GB"/>
        </w:rPr>
        <w:t xml:space="preserve">Proposal </w:t>
      </w:r>
      <w:r w:rsidR="0078076F">
        <w:rPr>
          <w:b/>
          <w:lang w:val="en-GB"/>
        </w:rPr>
        <w:t>11</w:t>
      </w:r>
      <w:r w:rsidRPr="007628A5">
        <w:rPr>
          <w:b/>
          <w:lang w:val="en-GB"/>
        </w:rPr>
        <w:t xml:space="preserve">: The </w:t>
      </w:r>
      <w:r w:rsidR="0078076F">
        <w:rPr>
          <w:b/>
          <w:lang w:val="en-GB"/>
        </w:rPr>
        <w:t xml:space="preserve">IFDMA-based </w:t>
      </w:r>
      <w:proofErr w:type="spellStart"/>
      <w:r w:rsidRPr="007628A5">
        <w:rPr>
          <w:b/>
          <w:lang w:val="en-GB"/>
        </w:rPr>
        <w:t>sPUCCH</w:t>
      </w:r>
      <w:proofErr w:type="spellEnd"/>
      <w:r w:rsidRPr="007628A5">
        <w:rPr>
          <w:b/>
          <w:lang w:val="en-GB"/>
        </w:rPr>
        <w:t xml:space="preserve"> format resources are placed at both ends of the band and close to the ACK </w:t>
      </w:r>
      <w:proofErr w:type="spellStart"/>
      <w:r w:rsidRPr="007628A5">
        <w:rPr>
          <w:b/>
          <w:lang w:val="en-GB"/>
        </w:rPr>
        <w:t>sPUCCH</w:t>
      </w:r>
      <w:proofErr w:type="spellEnd"/>
      <w:r w:rsidRPr="007628A5">
        <w:rPr>
          <w:b/>
          <w:lang w:val="en-GB"/>
        </w:rPr>
        <w:t xml:space="preserve"> format resources.</w:t>
      </w:r>
    </w:p>
    <w:p w14:paraId="7B457508" w14:textId="685FDE99" w:rsidR="00110FFF" w:rsidRPr="00777DE2" w:rsidRDefault="007A59AD" w:rsidP="00AD3049">
      <w:pPr>
        <w:jc w:val="both"/>
        <w:rPr>
          <w:b/>
          <w:lang w:val="en-GB"/>
        </w:rPr>
      </w:pPr>
      <w:r w:rsidRPr="007628A5">
        <w:rPr>
          <w:b/>
          <w:lang w:val="en-GB"/>
        </w:rPr>
        <w:t xml:space="preserve">Proposal </w:t>
      </w:r>
      <w:r w:rsidR="0078076F">
        <w:rPr>
          <w:b/>
          <w:lang w:val="en-GB"/>
        </w:rPr>
        <w:t>12</w:t>
      </w:r>
      <w:r w:rsidRPr="007628A5">
        <w:rPr>
          <w:b/>
          <w:lang w:val="en-GB"/>
        </w:rPr>
        <w:t xml:space="preserve">: Consider adding </w:t>
      </w:r>
      <w:r w:rsidR="001E78B0">
        <w:rPr>
          <w:b/>
          <w:lang w:val="en-GB"/>
        </w:rPr>
        <w:t xml:space="preserve">a </w:t>
      </w:r>
      <w:r w:rsidRPr="007628A5">
        <w:rPr>
          <w:b/>
          <w:lang w:val="en-GB"/>
        </w:rPr>
        <w:t>2</w:t>
      </w:r>
      <w:r w:rsidR="001E78B0">
        <w:rPr>
          <w:b/>
          <w:lang w:val="en-GB"/>
        </w:rPr>
        <w:t>-</w:t>
      </w:r>
      <w:r w:rsidRPr="007628A5">
        <w:rPr>
          <w:b/>
          <w:lang w:val="en-GB"/>
        </w:rPr>
        <w:t>bit</w:t>
      </w:r>
      <w:r w:rsidR="001E78B0">
        <w:rPr>
          <w:b/>
          <w:lang w:val="en-GB"/>
        </w:rPr>
        <w:t xml:space="preserve"> field</w:t>
      </w:r>
      <w:r w:rsidRPr="007628A5">
        <w:rPr>
          <w:b/>
          <w:lang w:val="en-GB"/>
        </w:rPr>
        <w:t xml:space="preserve"> in the uplink grant which indicate</w:t>
      </w:r>
      <w:r w:rsidR="001E78B0">
        <w:rPr>
          <w:b/>
          <w:lang w:val="en-GB"/>
        </w:rPr>
        <w:t>s</w:t>
      </w:r>
      <w:r w:rsidRPr="007628A5">
        <w:rPr>
          <w:b/>
          <w:lang w:val="en-GB"/>
        </w:rPr>
        <w:t xml:space="preserve"> whether the </w:t>
      </w:r>
      <w:proofErr w:type="spellStart"/>
      <w:r w:rsidRPr="007628A5">
        <w:rPr>
          <w:b/>
          <w:lang w:val="en-GB"/>
        </w:rPr>
        <w:t>sPUCCH</w:t>
      </w:r>
      <w:proofErr w:type="spellEnd"/>
      <w:r w:rsidRPr="007628A5">
        <w:rPr>
          <w:b/>
          <w:lang w:val="en-GB"/>
        </w:rPr>
        <w:t xml:space="preserve"> resources</w:t>
      </w:r>
      <w:r w:rsidR="0078076F">
        <w:rPr>
          <w:b/>
          <w:lang w:val="en-GB"/>
        </w:rPr>
        <w:t xml:space="preserve"> reserved for large payload sizes</w:t>
      </w:r>
      <w:r w:rsidRPr="007628A5">
        <w:rPr>
          <w:b/>
          <w:lang w:val="en-GB"/>
        </w:rPr>
        <w:t xml:space="preserve"> are used or not.</w:t>
      </w:r>
      <w:r w:rsidR="00061CAB">
        <w:rPr>
          <w:b/>
          <w:lang w:val="en-GB"/>
        </w:rPr>
        <w:t xml:space="preserve"> </w:t>
      </w:r>
    </w:p>
    <w:p w14:paraId="0783E69C" w14:textId="79D24221" w:rsidR="008913BC" w:rsidRDefault="009E424B" w:rsidP="008913BC">
      <w:pPr>
        <w:pStyle w:val="Heading1"/>
        <w:jc w:val="both"/>
      </w:pPr>
      <w:r>
        <w:t>5</w:t>
      </w:r>
      <w:r w:rsidR="008913BC" w:rsidRPr="00CC27F5">
        <w:tab/>
      </w:r>
      <w:r w:rsidR="008913BC">
        <w:t xml:space="preserve">Conclusions </w:t>
      </w:r>
    </w:p>
    <w:p w14:paraId="1A8EC9F6" w14:textId="02018D11" w:rsidR="00501035" w:rsidRDefault="00501035" w:rsidP="001E78B0">
      <w:pPr>
        <w:jc w:val="both"/>
        <w:rPr>
          <w:b/>
          <w:lang w:val="en-GB"/>
        </w:rPr>
      </w:pPr>
      <w:r w:rsidRPr="0033563D">
        <w:rPr>
          <w:b/>
          <w:lang w:val="en-GB"/>
        </w:rPr>
        <w:t>Proposal 1:</w:t>
      </w:r>
      <w:r>
        <w:rPr>
          <w:lang w:val="en-GB"/>
        </w:rPr>
        <w:t xml:space="preserve"> Both PF3-based and PF5-based 1-slot </w:t>
      </w:r>
      <w:proofErr w:type="spellStart"/>
      <w:r>
        <w:rPr>
          <w:lang w:val="en-GB"/>
        </w:rPr>
        <w:t>sPUCCH</w:t>
      </w:r>
      <w:proofErr w:type="spellEnd"/>
      <w:r>
        <w:rPr>
          <w:lang w:val="en-GB"/>
        </w:rPr>
        <w:t xml:space="preserve"> should be supported.</w:t>
      </w:r>
    </w:p>
    <w:p w14:paraId="32300561" w14:textId="77777777" w:rsidR="005D07A6" w:rsidRDefault="005D07A6" w:rsidP="005D07A6">
      <w:pPr>
        <w:jc w:val="both"/>
        <w:rPr>
          <w:lang w:val="en-GB"/>
        </w:rPr>
      </w:pPr>
      <w:r w:rsidRPr="0033563D">
        <w:rPr>
          <w:b/>
          <w:lang w:val="en-GB"/>
        </w:rPr>
        <w:t>Proposal 2:</w:t>
      </w:r>
      <w:r>
        <w:rPr>
          <w:lang w:val="en-GB"/>
        </w:rPr>
        <w:t xml:space="preserve"> The maximum payload size and the maximum number of coded bits supported by a PF3-based 1-slot </w:t>
      </w:r>
      <w:proofErr w:type="spellStart"/>
      <w:r>
        <w:rPr>
          <w:lang w:val="en-GB"/>
        </w:rPr>
        <w:t>sPUCCH</w:t>
      </w:r>
      <w:proofErr w:type="spellEnd"/>
      <w:r>
        <w:rPr>
          <w:lang w:val="en-GB"/>
        </w:rPr>
        <w:t>, respectively, is 10bits and 24bits.</w:t>
      </w:r>
    </w:p>
    <w:p w14:paraId="774B37F8" w14:textId="1BF40E91" w:rsidR="005D07A6" w:rsidRDefault="005D07A6" w:rsidP="005D07A6">
      <w:pPr>
        <w:jc w:val="both"/>
        <w:rPr>
          <w:lang w:val="en-GB"/>
        </w:rPr>
      </w:pPr>
      <w:r w:rsidRPr="0033563D">
        <w:rPr>
          <w:b/>
          <w:lang w:val="en-GB"/>
        </w:rPr>
        <w:t>Proposal 3:</w:t>
      </w:r>
      <w:r>
        <w:rPr>
          <w:lang w:val="en-GB"/>
        </w:rPr>
        <w:t xml:space="preserve"> For a PF3-based 1-slot </w:t>
      </w:r>
      <w:proofErr w:type="spellStart"/>
      <w:r>
        <w:rPr>
          <w:lang w:val="en-GB"/>
        </w:rPr>
        <w:t>sPUCCH</w:t>
      </w:r>
      <w:proofErr w:type="spellEnd"/>
      <w:r>
        <w:rPr>
          <w:lang w:val="en-GB"/>
        </w:rPr>
        <w:t xml:space="preserve">, a Reed Muller coding with circular buffer rate matching is adopted. </w:t>
      </w:r>
    </w:p>
    <w:p w14:paraId="7CDF9F92" w14:textId="387BDA5A" w:rsidR="00BB30CF" w:rsidRDefault="00BB30CF" w:rsidP="005D07A6">
      <w:pPr>
        <w:jc w:val="both"/>
        <w:rPr>
          <w:lang w:val="en-GB"/>
        </w:rPr>
      </w:pPr>
      <w:r w:rsidRPr="0033563D">
        <w:rPr>
          <w:b/>
          <w:lang w:val="en-GB"/>
        </w:rPr>
        <w:t>Proposal 4:</w:t>
      </w:r>
      <w:r>
        <w:rPr>
          <w:lang w:val="en-GB"/>
        </w:rPr>
        <w:t xml:space="preserve"> For PF3-based </w:t>
      </w:r>
      <w:proofErr w:type="spellStart"/>
      <w:r>
        <w:rPr>
          <w:lang w:val="en-GB"/>
        </w:rPr>
        <w:t>sPUCCH</w:t>
      </w:r>
      <w:proofErr w:type="spellEnd"/>
      <w:r>
        <w:rPr>
          <w:lang w:val="en-GB"/>
        </w:rPr>
        <w:t xml:space="preserve">, </w:t>
      </w:r>
      <w:r w:rsidR="00A72DE9">
        <w:rPr>
          <w:lang w:val="en-GB"/>
        </w:rPr>
        <w:t>intra-</w:t>
      </w:r>
      <w:proofErr w:type="spellStart"/>
      <w:r w:rsidR="00A72DE9">
        <w:rPr>
          <w:lang w:val="en-GB"/>
        </w:rPr>
        <w:t>sTTI</w:t>
      </w:r>
      <w:proofErr w:type="spellEnd"/>
      <w:r w:rsidR="00A72DE9">
        <w:rPr>
          <w:lang w:val="en-GB"/>
        </w:rPr>
        <w:t xml:space="preserve"> </w:t>
      </w:r>
      <w:r>
        <w:rPr>
          <w:lang w:val="en-GB"/>
        </w:rPr>
        <w:t>frequency hopping is not allowed.</w:t>
      </w:r>
    </w:p>
    <w:p w14:paraId="3C51EA54" w14:textId="77777777" w:rsidR="00A72DE9" w:rsidRDefault="00A72DE9" w:rsidP="00A72DE9">
      <w:pPr>
        <w:jc w:val="both"/>
        <w:rPr>
          <w:lang w:val="en-GB"/>
        </w:rPr>
      </w:pPr>
      <w:r>
        <w:rPr>
          <w:b/>
          <w:lang w:val="en-GB"/>
        </w:rPr>
        <w:t>Proposal 5</w:t>
      </w:r>
      <w:r w:rsidRPr="0033563D">
        <w:rPr>
          <w:b/>
          <w:lang w:val="en-GB"/>
        </w:rPr>
        <w:t>:</w:t>
      </w:r>
      <w:r>
        <w:rPr>
          <w:lang w:val="en-GB"/>
        </w:rPr>
        <w:t xml:space="preserve"> For PF4-based and PF5-based </w:t>
      </w:r>
      <w:proofErr w:type="spellStart"/>
      <w:r>
        <w:rPr>
          <w:lang w:val="en-GB"/>
        </w:rPr>
        <w:t>sPUCCH</w:t>
      </w:r>
      <w:proofErr w:type="spellEnd"/>
      <w:r>
        <w:rPr>
          <w:lang w:val="en-GB"/>
        </w:rPr>
        <w:t>, intra-</w:t>
      </w:r>
      <w:proofErr w:type="spellStart"/>
      <w:r>
        <w:rPr>
          <w:lang w:val="en-GB"/>
        </w:rPr>
        <w:t>sTTI</w:t>
      </w:r>
      <w:proofErr w:type="spellEnd"/>
      <w:r>
        <w:rPr>
          <w:lang w:val="en-GB"/>
        </w:rPr>
        <w:t xml:space="preserve"> frequency hopping is not allowed.</w:t>
      </w:r>
    </w:p>
    <w:p w14:paraId="4C7FF5D9" w14:textId="77777777" w:rsidR="00651E52" w:rsidRDefault="00651E52" w:rsidP="00651E52">
      <w:pPr>
        <w:jc w:val="both"/>
        <w:rPr>
          <w:lang w:val="en-GB"/>
        </w:rPr>
      </w:pPr>
      <w:r w:rsidRPr="0033563D">
        <w:rPr>
          <w:b/>
          <w:lang w:val="en-GB"/>
        </w:rPr>
        <w:t>Proposal 6:</w:t>
      </w:r>
      <w:r>
        <w:rPr>
          <w:lang w:val="en-GB"/>
        </w:rPr>
        <w:t xml:space="preserve"> For PF4 and PF5 based 1-slot </w:t>
      </w:r>
      <w:proofErr w:type="spellStart"/>
      <w:r>
        <w:rPr>
          <w:lang w:val="en-GB"/>
        </w:rPr>
        <w:t>sPUCCH</w:t>
      </w:r>
      <w:proofErr w:type="spellEnd"/>
      <w:r>
        <w:rPr>
          <w:lang w:val="en-GB"/>
        </w:rPr>
        <w:t>, the data/DMRS pattern, coding scheme and resource mapping schemes are all the same as those of the legacy LTE.</w:t>
      </w:r>
    </w:p>
    <w:p w14:paraId="250EB6EB" w14:textId="19A92084" w:rsidR="00BE5A89" w:rsidRDefault="00527F1E" w:rsidP="00527F1E">
      <w:pPr>
        <w:overflowPunct/>
        <w:autoSpaceDE/>
        <w:autoSpaceDN/>
        <w:adjustRightInd/>
        <w:spacing w:after="0"/>
        <w:textAlignment w:val="auto"/>
        <w:rPr>
          <w:rFonts w:eastAsia="MS Mincho"/>
          <w:iCs/>
          <w:lang w:eastAsia="ja-JP"/>
        </w:rPr>
      </w:pPr>
      <w:r w:rsidRPr="0033563D">
        <w:rPr>
          <w:b/>
          <w:lang w:val="en-GB"/>
        </w:rPr>
        <w:t>Proposal 7:</w:t>
      </w:r>
      <w:r>
        <w:rPr>
          <w:lang w:val="en-GB"/>
        </w:rPr>
        <w:t xml:space="preserve"> </w:t>
      </w:r>
      <w:r w:rsidRPr="0033563D">
        <w:rPr>
          <w:rFonts w:eastAsia="MS Mincho"/>
          <w:iCs/>
          <w:lang w:eastAsia="ja-JP"/>
        </w:rPr>
        <w:t xml:space="preserve">The sequence-based </w:t>
      </w:r>
      <w:proofErr w:type="spellStart"/>
      <w:r w:rsidRPr="0033563D">
        <w:rPr>
          <w:rFonts w:eastAsia="MS Mincho"/>
          <w:iCs/>
          <w:lang w:eastAsia="ja-JP"/>
        </w:rPr>
        <w:t>sPUCCH</w:t>
      </w:r>
      <w:proofErr w:type="spellEnd"/>
      <w:r w:rsidRPr="0033563D">
        <w:rPr>
          <w:rFonts w:eastAsia="MS Mincho"/>
          <w:iCs/>
          <w:lang w:eastAsia="ja-JP"/>
        </w:rPr>
        <w:t xml:space="preserve"> w/o DMRS is supported for up to two HARQ-ACK bits in 2OS </w:t>
      </w:r>
      <w:proofErr w:type="spellStart"/>
      <w:r w:rsidRPr="0033563D">
        <w:rPr>
          <w:rFonts w:eastAsia="MS Mincho"/>
          <w:iCs/>
          <w:lang w:eastAsia="ja-JP"/>
        </w:rPr>
        <w:t>sTTI</w:t>
      </w:r>
      <w:proofErr w:type="spellEnd"/>
      <w:r w:rsidRPr="0033563D">
        <w:rPr>
          <w:rFonts w:eastAsia="MS Mincho"/>
          <w:iCs/>
          <w:lang w:eastAsia="ja-JP"/>
        </w:rPr>
        <w:t xml:space="preserve"> and 3OS </w:t>
      </w:r>
      <w:proofErr w:type="spellStart"/>
      <w:r w:rsidRPr="0033563D">
        <w:rPr>
          <w:rFonts w:eastAsia="MS Mincho"/>
          <w:iCs/>
          <w:lang w:eastAsia="ja-JP"/>
        </w:rPr>
        <w:t>sTTI</w:t>
      </w:r>
      <w:proofErr w:type="spellEnd"/>
      <w:r w:rsidRPr="0033563D">
        <w:rPr>
          <w:rFonts w:eastAsia="MS Mincho"/>
          <w:iCs/>
          <w:lang w:eastAsia="ja-JP"/>
        </w:rPr>
        <w:t>.</w:t>
      </w:r>
    </w:p>
    <w:p w14:paraId="085120FA" w14:textId="77777777" w:rsidR="00BE5A89" w:rsidRDefault="00BE5A89" w:rsidP="00527F1E">
      <w:pPr>
        <w:overflowPunct/>
        <w:autoSpaceDE/>
        <w:autoSpaceDN/>
        <w:adjustRightInd/>
        <w:spacing w:after="0"/>
        <w:textAlignment w:val="auto"/>
        <w:rPr>
          <w:rFonts w:eastAsia="MS Mincho"/>
          <w:iCs/>
          <w:lang w:eastAsia="ja-JP"/>
        </w:rPr>
      </w:pPr>
    </w:p>
    <w:p w14:paraId="025E3F81" w14:textId="2EFAE058" w:rsidR="00527F1E" w:rsidRDefault="00527F1E" w:rsidP="00527F1E">
      <w:pPr>
        <w:overflowPunct/>
        <w:autoSpaceDE/>
        <w:autoSpaceDN/>
        <w:adjustRightInd/>
        <w:spacing w:after="0"/>
        <w:jc w:val="both"/>
        <w:textAlignment w:val="auto"/>
        <w:rPr>
          <w:rFonts w:eastAsia="MS Mincho"/>
          <w:iCs/>
          <w:lang w:eastAsia="ja-JP"/>
        </w:rPr>
      </w:pPr>
      <w:r w:rsidRPr="0033563D">
        <w:rPr>
          <w:rFonts w:eastAsia="MS Mincho"/>
          <w:b/>
          <w:iCs/>
          <w:lang w:eastAsia="ja-JP"/>
        </w:rPr>
        <w:t>Proposal 8:</w:t>
      </w:r>
      <w:r>
        <w:rPr>
          <w:rFonts w:eastAsia="MS Mincho"/>
          <w:iCs/>
          <w:lang w:eastAsia="ja-JP"/>
        </w:rPr>
        <w:t xml:space="preserve"> In the 3-symbol </w:t>
      </w:r>
      <w:proofErr w:type="spellStart"/>
      <w:r>
        <w:rPr>
          <w:rFonts w:eastAsia="MS Mincho"/>
          <w:iCs/>
          <w:lang w:eastAsia="ja-JP"/>
        </w:rPr>
        <w:t>sTTIs</w:t>
      </w:r>
      <w:proofErr w:type="spellEnd"/>
      <w:r>
        <w:rPr>
          <w:rFonts w:eastAsia="MS Mincho"/>
          <w:iCs/>
          <w:lang w:eastAsia="ja-JP"/>
        </w:rPr>
        <w:t xml:space="preserve">, the hoping pattern of the sequence-based </w:t>
      </w:r>
      <w:proofErr w:type="spellStart"/>
      <w:r>
        <w:rPr>
          <w:rFonts w:eastAsia="MS Mincho"/>
          <w:iCs/>
          <w:lang w:eastAsia="ja-JP"/>
        </w:rPr>
        <w:t>sPUCCH</w:t>
      </w:r>
      <w:proofErr w:type="spellEnd"/>
      <w:r>
        <w:rPr>
          <w:rFonts w:eastAsia="MS Mincho"/>
          <w:iCs/>
          <w:lang w:eastAsia="ja-JP"/>
        </w:rPr>
        <w:t xml:space="preserve"> w/o DMRS is 1+2.</w:t>
      </w:r>
    </w:p>
    <w:p w14:paraId="697D4A8F" w14:textId="77777777" w:rsidR="00BE5A89" w:rsidRPr="0033563D" w:rsidRDefault="00BE5A89" w:rsidP="00527F1E">
      <w:pPr>
        <w:overflowPunct/>
        <w:autoSpaceDE/>
        <w:autoSpaceDN/>
        <w:adjustRightInd/>
        <w:spacing w:after="0"/>
        <w:jc w:val="both"/>
        <w:textAlignment w:val="auto"/>
        <w:rPr>
          <w:rFonts w:eastAsia="MS Mincho"/>
          <w:iCs/>
          <w:lang w:eastAsia="ja-JP"/>
        </w:rPr>
      </w:pPr>
    </w:p>
    <w:p w14:paraId="5959A071" w14:textId="77777777" w:rsidR="00BE5A89" w:rsidRDefault="00BE5A89" w:rsidP="00BE5A89">
      <w:pPr>
        <w:jc w:val="both"/>
        <w:rPr>
          <w:lang w:val="en-GB"/>
        </w:rPr>
      </w:pPr>
      <w:r w:rsidRPr="0033563D">
        <w:rPr>
          <w:b/>
          <w:lang w:val="en-GB"/>
        </w:rPr>
        <w:t>Proposal 9:</w:t>
      </w:r>
      <w:r>
        <w:rPr>
          <w:lang w:val="en-GB"/>
        </w:rPr>
        <w:t xml:space="preserve"> For 2/3-symbol </w:t>
      </w:r>
      <w:proofErr w:type="spellStart"/>
      <w:r>
        <w:rPr>
          <w:lang w:val="en-GB"/>
        </w:rPr>
        <w:t>sPUCCH</w:t>
      </w:r>
      <w:proofErr w:type="spellEnd"/>
      <w:r>
        <w:rPr>
          <w:lang w:val="en-GB"/>
        </w:rPr>
        <w:t xml:space="preserve"> supporting large payload sizes, IFDMA structure is supported.</w:t>
      </w:r>
    </w:p>
    <w:p w14:paraId="0CA4BF74" w14:textId="77777777" w:rsidR="0078076F" w:rsidRDefault="0078076F" w:rsidP="0078076F">
      <w:pPr>
        <w:jc w:val="both"/>
        <w:rPr>
          <w:b/>
          <w:lang w:val="en-GB"/>
        </w:rPr>
      </w:pPr>
      <w:r w:rsidRPr="007628A5">
        <w:rPr>
          <w:b/>
          <w:lang w:val="en-GB"/>
        </w:rPr>
        <w:t xml:space="preserve">Proposal </w:t>
      </w:r>
      <w:r>
        <w:rPr>
          <w:b/>
          <w:lang w:val="en-GB"/>
        </w:rPr>
        <w:t>10</w:t>
      </w:r>
      <w:r w:rsidRPr="007628A5">
        <w:rPr>
          <w:b/>
          <w:lang w:val="en-GB"/>
        </w:rPr>
        <w:t xml:space="preserve">: The </w:t>
      </w:r>
      <w:r>
        <w:rPr>
          <w:b/>
          <w:lang w:val="en-GB"/>
        </w:rPr>
        <w:t xml:space="preserve">sequence-based </w:t>
      </w:r>
      <w:proofErr w:type="spellStart"/>
      <w:r>
        <w:rPr>
          <w:b/>
          <w:lang w:val="en-GB"/>
        </w:rPr>
        <w:t>sPUCCH</w:t>
      </w:r>
      <w:proofErr w:type="spellEnd"/>
      <w:r>
        <w:rPr>
          <w:b/>
          <w:lang w:val="en-GB"/>
        </w:rPr>
        <w:t xml:space="preserve"> format resources </w:t>
      </w:r>
      <w:r w:rsidRPr="007628A5">
        <w:rPr>
          <w:b/>
          <w:lang w:val="en-GB"/>
        </w:rPr>
        <w:t>are located close to the legacy PDCCH region.</w:t>
      </w:r>
    </w:p>
    <w:p w14:paraId="27518488" w14:textId="77777777" w:rsidR="0078076F" w:rsidRDefault="0078076F" w:rsidP="0078076F">
      <w:pPr>
        <w:jc w:val="both"/>
        <w:rPr>
          <w:b/>
          <w:lang w:val="en-GB"/>
        </w:rPr>
      </w:pPr>
      <w:r w:rsidRPr="007628A5">
        <w:rPr>
          <w:b/>
          <w:lang w:val="en-GB"/>
        </w:rPr>
        <w:t xml:space="preserve">Proposal </w:t>
      </w:r>
      <w:r>
        <w:rPr>
          <w:b/>
          <w:lang w:val="en-GB"/>
        </w:rPr>
        <w:t>11</w:t>
      </w:r>
      <w:r w:rsidRPr="007628A5">
        <w:rPr>
          <w:b/>
          <w:lang w:val="en-GB"/>
        </w:rPr>
        <w:t xml:space="preserve">: The </w:t>
      </w:r>
      <w:r>
        <w:rPr>
          <w:b/>
          <w:lang w:val="en-GB"/>
        </w:rPr>
        <w:t xml:space="preserve">IFDMA-based </w:t>
      </w:r>
      <w:proofErr w:type="spellStart"/>
      <w:r w:rsidRPr="007628A5">
        <w:rPr>
          <w:b/>
          <w:lang w:val="en-GB"/>
        </w:rPr>
        <w:t>sPUCCH</w:t>
      </w:r>
      <w:proofErr w:type="spellEnd"/>
      <w:r w:rsidRPr="007628A5">
        <w:rPr>
          <w:b/>
          <w:lang w:val="en-GB"/>
        </w:rPr>
        <w:t xml:space="preserve"> format resources are placed at both ends of the band and close to the ACK </w:t>
      </w:r>
      <w:proofErr w:type="spellStart"/>
      <w:r w:rsidRPr="007628A5">
        <w:rPr>
          <w:b/>
          <w:lang w:val="en-GB"/>
        </w:rPr>
        <w:t>sPUCCH</w:t>
      </w:r>
      <w:proofErr w:type="spellEnd"/>
      <w:r w:rsidRPr="007628A5">
        <w:rPr>
          <w:b/>
          <w:lang w:val="en-GB"/>
        </w:rPr>
        <w:t xml:space="preserve"> format resources.</w:t>
      </w:r>
    </w:p>
    <w:p w14:paraId="3D4A4AF4" w14:textId="6D593C54" w:rsidR="00501035" w:rsidRDefault="0078076F" w:rsidP="001E78B0">
      <w:pPr>
        <w:jc w:val="both"/>
        <w:rPr>
          <w:b/>
          <w:lang w:val="en-GB"/>
        </w:rPr>
      </w:pPr>
      <w:r w:rsidRPr="007628A5">
        <w:rPr>
          <w:b/>
          <w:lang w:val="en-GB"/>
        </w:rPr>
        <w:t xml:space="preserve">Proposal </w:t>
      </w:r>
      <w:r>
        <w:rPr>
          <w:b/>
          <w:lang w:val="en-GB"/>
        </w:rPr>
        <w:t>12</w:t>
      </w:r>
      <w:r w:rsidRPr="007628A5">
        <w:rPr>
          <w:b/>
          <w:lang w:val="en-GB"/>
        </w:rPr>
        <w:t xml:space="preserve">: Consider adding </w:t>
      </w:r>
      <w:r>
        <w:rPr>
          <w:b/>
          <w:lang w:val="en-GB"/>
        </w:rPr>
        <w:t xml:space="preserve">a </w:t>
      </w:r>
      <w:r w:rsidRPr="007628A5">
        <w:rPr>
          <w:b/>
          <w:lang w:val="en-GB"/>
        </w:rPr>
        <w:t>2</w:t>
      </w:r>
      <w:r>
        <w:rPr>
          <w:b/>
          <w:lang w:val="en-GB"/>
        </w:rPr>
        <w:t>-</w:t>
      </w:r>
      <w:r w:rsidRPr="007628A5">
        <w:rPr>
          <w:b/>
          <w:lang w:val="en-GB"/>
        </w:rPr>
        <w:t>bit</w:t>
      </w:r>
      <w:r>
        <w:rPr>
          <w:b/>
          <w:lang w:val="en-GB"/>
        </w:rPr>
        <w:t xml:space="preserve"> field</w:t>
      </w:r>
      <w:r w:rsidRPr="007628A5">
        <w:rPr>
          <w:b/>
          <w:lang w:val="en-GB"/>
        </w:rPr>
        <w:t xml:space="preserve"> in the uplink grant which indicate</w:t>
      </w:r>
      <w:r>
        <w:rPr>
          <w:b/>
          <w:lang w:val="en-GB"/>
        </w:rPr>
        <w:t>s</w:t>
      </w:r>
      <w:r w:rsidRPr="007628A5">
        <w:rPr>
          <w:b/>
          <w:lang w:val="en-GB"/>
        </w:rPr>
        <w:t xml:space="preserve"> whether the </w:t>
      </w:r>
      <w:proofErr w:type="spellStart"/>
      <w:r w:rsidRPr="007628A5">
        <w:rPr>
          <w:b/>
          <w:lang w:val="en-GB"/>
        </w:rPr>
        <w:t>sPUCCH</w:t>
      </w:r>
      <w:proofErr w:type="spellEnd"/>
      <w:r w:rsidRPr="007628A5">
        <w:rPr>
          <w:b/>
          <w:lang w:val="en-GB"/>
        </w:rPr>
        <w:t xml:space="preserve"> resources</w:t>
      </w:r>
      <w:r>
        <w:rPr>
          <w:b/>
          <w:lang w:val="en-GB"/>
        </w:rPr>
        <w:t xml:space="preserve"> reserved for large payload sizes</w:t>
      </w:r>
      <w:r w:rsidRPr="007628A5">
        <w:rPr>
          <w:b/>
          <w:lang w:val="en-GB"/>
        </w:rPr>
        <w:t xml:space="preserve"> are used or not.</w:t>
      </w:r>
      <w:r>
        <w:rPr>
          <w:b/>
          <w:lang w:val="en-GB"/>
        </w:rPr>
        <w:t xml:space="preserve"> </w:t>
      </w:r>
    </w:p>
    <w:p w14:paraId="416AAD76" w14:textId="6B1BA818" w:rsidR="009E424B" w:rsidRDefault="009E424B" w:rsidP="009E424B">
      <w:pPr>
        <w:pStyle w:val="Heading1"/>
        <w:jc w:val="both"/>
      </w:pPr>
      <w:r>
        <w:t>6</w:t>
      </w:r>
      <w:r w:rsidRPr="00CC27F5">
        <w:tab/>
      </w:r>
      <w:r w:rsidR="002868FC">
        <w:t>References</w:t>
      </w:r>
      <w:r>
        <w:t xml:space="preserve"> </w:t>
      </w:r>
    </w:p>
    <w:p w14:paraId="58CCD622" w14:textId="18A6EBED" w:rsidR="00306439" w:rsidRPr="00482A63" w:rsidRDefault="002868FC" w:rsidP="00D242A3">
      <w:pPr>
        <w:jc w:val="both"/>
        <w:rPr>
          <w:sz w:val="10"/>
          <w:szCs w:val="10"/>
          <w:lang w:val="en-GB"/>
        </w:rPr>
      </w:pPr>
      <w:r w:rsidRPr="00482A63">
        <w:rPr>
          <w:b/>
          <w:szCs w:val="10"/>
          <w:lang w:val="en-GB"/>
        </w:rPr>
        <w:t>[1] R1-1708771, ``</w:t>
      </w:r>
      <w:proofErr w:type="spellStart"/>
      <w:r w:rsidRPr="00482A63">
        <w:rPr>
          <w:b/>
          <w:i/>
          <w:szCs w:val="10"/>
          <w:lang w:val="en-GB"/>
        </w:rPr>
        <w:t>sPU</w:t>
      </w:r>
      <w:bookmarkStart w:id="2" w:name="_GoBack"/>
      <w:bookmarkEnd w:id="2"/>
      <w:r w:rsidRPr="00482A63">
        <w:rPr>
          <w:b/>
          <w:i/>
          <w:szCs w:val="10"/>
          <w:lang w:val="en-GB"/>
        </w:rPr>
        <w:t>CCH</w:t>
      </w:r>
      <w:proofErr w:type="spellEnd"/>
      <w:r w:rsidRPr="00482A63">
        <w:rPr>
          <w:b/>
          <w:i/>
          <w:szCs w:val="10"/>
          <w:lang w:val="en-GB"/>
        </w:rPr>
        <w:t xml:space="preserve"> format design</w:t>
      </w:r>
      <w:r w:rsidRPr="00482A63">
        <w:rPr>
          <w:b/>
          <w:szCs w:val="10"/>
          <w:lang w:val="en-GB"/>
        </w:rPr>
        <w:t>,” Qualcomm Inc.</w:t>
      </w:r>
    </w:p>
    <w:sectPr w:rsidR="00306439" w:rsidRPr="00482A63" w:rsidSect="00E054B7">
      <w:headerReference w:type="even" r:id="rId16"/>
      <w:footerReference w:type="even" r:id="rId17"/>
      <w:footerReference w:type="default" r:id="rId1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E2A093" w14:textId="77777777" w:rsidR="00384896" w:rsidRDefault="00384896">
      <w:r>
        <w:separator/>
      </w:r>
    </w:p>
  </w:endnote>
  <w:endnote w:type="continuationSeparator" w:id="0">
    <w:p w14:paraId="7DC8634C" w14:textId="77777777" w:rsidR="00384896" w:rsidRDefault="00384896">
      <w:r>
        <w:continuationSeparator/>
      </w:r>
    </w:p>
  </w:endnote>
  <w:endnote w:type="continuationNotice" w:id="1">
    <w:p w14:paraId="1F832DA1" w14:textId="77777777" w:rsidR="00384896" w:rsidRDefault="003848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9064D8" w:rsidRDefault="009064D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9064D8" w:rsidRDefault="009064D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02C98F55" w:rsidR="009064D8" w:rsidRDefault="009064D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82A63">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82A63">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A79F25" w14:textId="77777777" w:rsidR="00384896" w:rsidRDefault="00384896">
      <w:r>
        <w:separator/>
      </w:r>
    </w:p>
  </w:footnote>
  <w:footnote w:type="continuationSeparator" w:id="0">
    <w:p w14:paraId="70D71769" w14:textId="77777777" w:rsidR="00384896" w:rsidRDefault="00384896">
      <w:r>
        <w:continuationSeparator/>
      </w:r>
    </w:p>
  </w:footnote>
  <w:footnote w:type="continuationNotice" w:id="1">
    <w:p w14:paraId="4471588C" w14:textId="77777777" w:rsidR="00384896" w:rsidRDefault="003848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9064D8" w:rsidRDefault="009064D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75pt;height:15.75pt" o:bullet="t">
        <v:imagedata r:id="rId1" o:title="art1C94"/>
      </v:shape>
    </w:pict>
  </w:numPicBullet>
  <w:abstractNum w:abstractNumId="0" w15:restartNumberingAfterBreak="0">
    <w:nsid w:val="068F4276"/>
    <w:multiLevelType w:val="hybridMultilevel"/>
    <w:tmpl w:val="BEECD776"/>
    <w:lvl w:ilvl="0" w:tplc="68307212">
      <w:start w:val="1"/>
      <w:numFmt w:val="bullet"/>
      <w:lvlText w:val="•"/>
      <w:lvlJc w:val="left"/>
      <w:pPr>
        <w:tabs>
          <w:tab w:val="num" w:pos="720"/>
        </w:tabs>
        <w:ind w:left="720" w:hanging="360"/>
      </w:pPr>
      <w:rPr>
        <w:rFonts w:ascii="Arial" w:hAnsi="Arial" w:hint="default"/>
      </w:rPr>
    </w:lvl>
    <w:lvl w:ilvl="1" w:tplc="AFBE8A6A" w:tentative="1">
      <w:start w:val="1"/>
      <w:numFmt w:val="bullet"/>
      <w:lvlText w:val="•"/>
      <w:lvlJc w:val="left"/>
      <w:pPr>
        <w:tabs>
          <w:tab w:val="num" w:pos="1440"/>
        </w:tabs>
        <w:ind w:left="1440" w:hanging="360"/>
      </w:pPr>
      <w:rPr>
        <w:rFonts w:ascii="Arial" w:hAnsi="Arial" w:hint="default"/>
      </w:rPr>
    </w:lvl>
    <w:lvl w:ilvl="2" w:tplc="819A7DD2" w:tentative="1">
      <w:start w:val="1"/>
      <w:numFmt w:val="bullet"/>
      <w:lvlText w:val="•"/>
      <w:lvlJc w:val="left"/>
      <w:pPr>
        <w:tabs>
          <w:tab w:val="num" w:pos="2160"/>
        </w:tabs>
        <w:ind w:left="2160" w:hanging="360"/>
      </w:pPr>
      <w:rPr>
        <w:rFonts w:ascii="Arial" w:hAnsi="Arial" w:hint="default"/>
      </w:rPr>
    </w:lvl>
    <w:lvl w:ilvl="3" w:tplc="5DB0A432" w:tentative="1">
      <w:start w:val="1"/>
      <w:numFmt w:val="bullet"/>
      <w:lvlText w:val="•"/>
      <w:lvlJc w:val="left"/>
      <w:pPr>
        <w:tabs>
          <w:tab w:val="num" w:pos="2880"/>
        </w:tabs>
        <w:ind w:left="2880" w:hanging="360"/>
      </w:pPr>
      <w:rPr>
        <w:rFonts w:ascii="Arial" w:hAnsi="Arial" w:hint="default"/>
      </w:rPr>
    </w:lvl>
    <w:lvl w:ilvl="4" w:tplc="7C24021C" w:tentative="1">
      <w:start w:val="1"/>
      <w:numFmt w:val="bullet"/>
      <w:lvlText w:val="•"/>
      <w:lvlJc w:val="left"/>
      <w:pPr>
        <w:tabs>
          <w:tab w:val="num" w:pos="3600"/>
        </w:tabs>
        <w:ind w:left="3600" w:hanging="360"/>
      </w:pPr>
      <w:rPr>
        <w:rFonts w:ascii="Arial" w:hAnsi="Arial" w:hint="default"/>
      </w:rPr>
    </w:lvl>
    <w:lvl w:ilvl="5" w:tplc="6234FFE2" w:tentative="1">
      <w:start w:val="1"/>
      <w:numFmt w:val="bullet"/>
      <w:lvlText w:val="•"/>
      <w:lvlJc w:val="left"/>
      <w:pPr>
        <w:tabs>
          <w:tab w:val="num" w:pos="4320"/>
        </w:tabs>
        <w:ind w:left="4320" w:hanging="360"/>
      </w:pPr>
      <w:rPr>
        <w:rFonts w:ascii="Arial" w:hAnsi="Arial" w:hint="default"/>
      </w:rPr>
    </w:lvl>
    <w:lvl w:ilvl="6" w:tplc="0F50ECE8" w:tentative="1">
      <w:start w:val="1"/>
      <w:numFmt w:val="bullet"/>
      <w:lvlText w:val="•"/>
      <w:lvlJc w:val="left"/>
      <w:pPr>
        <w:tabs>
          <w:tab w:val="num" w:pos="5040"/>
        </w:tabs>
        <w:ind w:left="5040" w:hanging="360"/>
      </w:pPr>
      <w:rPr>
        <w:rFonts w:ascii="Arial" w:hAnsi="Arial" w:hint="default"/>
      </w:rPr>
    </w:lvl>
    <w:lvl w:ilvl="7" w:tplc="FE06B7B6" w:tentative="1">
      <w:start w:val="1"/>
      <w:numFmt w:val="bullet"/>
      <w:lvlText w:val="•"/>
      <w:lvlJc w:val="left"/>
      <w:pPr>
        <w:tabs>
          <w:tab w:val="num" w:pos="5760"/>
        </w:tabs>
        <w:ind w:left="5760" w:hanging="360"/>
      </w:pPr>
      <w:rPr>
        <w:rFonts w:ascii="Arial" w:hAnsi="Arial" w:hint="default"/>
      </w:rPr>
    </w:lvl>
    <w:lvl w:ilvl="8" w:tplc="3F4CB4E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2C72E3"/>
    <w:multiLevelType w:val="hybridMultilevel"/>
    <w:tmpl w:val="6DBAD648"/>
    <w:lvl w:ilvl="0" w:tplc="1F844AEE">
      <w:start w:val="1"/>
      <w:numFmt w:val="bullet"/>
      <w:lvlText w:val=""/>
      <w:lvlJc w:val="left"/>
      <w:pPr>
        <w:tabs>
          <w:tab w:val="num" w:pos="720"/>
        </w:tabs>
        <w:ind w:left="720" w:hanging="360"/>
      </w:pPr>
      <w:rPr>
        <w:rFonts w:ascii="Wingdings" w:hAnsi="Wingdings" w:hint="default"/>
      </w:rPr>
    </w:lvl>
    <w:lvl w:ilvl="1" w:tplc="F0A0F366" w:tentative="1">
      <w:start w:val="1"/>
      <w:numFmt w:val="bullet"/>
      <w:lvlText w:val=""/>
      <w:lvlJc w:val="left"/>
      <w:pPr>
        <w:tabs>
          <w:tab w:val="num" w:pos="1440"/>
        </w:tabs>
        <w:ind w:left="1440" w:hanging="360"/>
      </w:pPr>
      <w:rPr>
        <w:rFonts w:ascii="Wingdings" w:hAnsi="Wingdings" w:hint="default"/>
      </w:rPr>
    </w:lvl>
    <w:lvl w:ilvl="2" w:tplc="361063CC" w:tentative="1">
      <w:start w:val="1"/>
      <w:numFmt w:val="bullet"/>
      <w:lvlText w:val=""/>
      <w:lvlJc w:val="left"/>
      <w:pPr>
        <w:tabs>
          <w:tab w:val="num" w:pos="2160"/>
        </w:tabs>
        <w:ind w:left="2160" w:hanging="360"/>
      </w:pPr>
      <w:rPr>
        <w:rFonts w:ascii="Wingdings" w:hAnsi="Wingdings" w:hint="default"/>
      </w:rPr>
    </w:lvl>
    <w:lvl w:ilvl="3" w:tplc="F9D26ED6" w:tentative="1">
      <w:start w:val="1"/>
      <w:numFmt w:val="bullet"/>
      <w:lvlText w:val=""/>
      <w:lvlJc w:val="left"/>
      <w:pPr>
        <w:tabs>
          <w:tab w:val="num" w:pos="2880"/>
        </w:tabs>
        <w:ind w:left="2880" w:hanging="360"/>
      </w:pPr>
      <w:rPr>
        <w:rFonts w:ascii="Wingdings" w:hAnsi="Wingdings" w:hint="default"/>
      </w:rPr>
    </w:lvl>
    <w:lvl w:ilvl="4" w:tplc="80E07AC0" w:tentative="1">
      <w:start w:val="1"/>
      <w:numFmt w:val="bullet"/>
      <w:lvlText w:val=""/>
      <w:lvlJc w:val="left"/>
      <w:pPr>
        <w:tabs>
          <w:tab w:val="num" w:pos="3600"/>
        </w:tabs>
        <w:ind w:left="3600" w:hanging="360"/>
      </w:pPr>
      <w:rPr>
        <w:rFonts w:ascii="Wingdings" w:hAnsi="Wingdings" w:hint="default"/>
      </w:rPr>
    </w:lvl>
    <w:lvl w:ilvl="5" w:tplc="BAC0E0C2" w:tentative="1">
      <w:start w:val="1"/>
      <w:numFmt w:val="bullet"/>
      <w:lvlText w:val=""/>
      <w:lvlJc w:val="left"/>
      <w:pPr>
        <w:tabs>
          <w:tab w:val="num" w:pos="4320"/>
        </w:tabs>
        <w:ind w:left="4320" w:hanging="360"/>
      </w:pPr>
      <w:rPr>
        <w:rFonts w:ascii="Wingdings" w:hAnsi="Wingdings" w:hint="default"/>
      </w:rPr>
    </w:lvl>
    <w:lvl w:ilvl="6" w:tplc="366E7910" w:tentative="1">
      <w:start w:val="1"/>
      <w:numFmt w:val="bullet"/>
      <w:lvlText w:val=""/>
      <w:lvlJc w:val="left"/>
      <w:pPr>
        <w:tabs>
          <w:tab w:val="num" w:pos="5040"/>
        </w:tabs>
        <w:ind w:left="5040" w:hanging="360"/>
      </w:pPr>
      <w:rPr>
        <w:rFonts w:ascii="Wingdings" w:hAnsi="Wingdings" w:hint="default"/>
      </w:rPr>
    </w:lvl>
    <w:lvl w:ilvl="7" w:tplc="F42A8D70" w:tentative="1">
      <w:start w:val="1"/>
      <w:numFmt w:val="bullet"/>
      <w:lvlText w:val=""/>
      <w:lvlJc w:val="left"/>
      <w:pPr>
        <w:tabs>
          <w:tab w:val="num" w:pos="5760"/>
        </w:tabs>
        <w:ind w:left="5760" w:hanging="360"/>
      </w:pPr>
      <w:rPr>
        <w:rFonts w:ascii="Wingdings" w:hAnsi="Wingdings" w:hint="default"/>
      </w:rPr>
    </w:lvl>
    <w:lvl w:ilvl="8" w:tplc="792637A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4528F4"/>
    <w:multiLevelType w:val="hybridMultilevel"/>
    <w:tmpl w:val="BA9A5ED2"/>
    <w:lvl w:ilvl="0" w:tplc="3D6816A0">
      <w:start w:val="1"/>
      <w:numFmt w:val="bullet"/>
      <w:lvlText w:val="•"/>
      <w:lvlJc w:val="left"/>
      <w:pPr>
        <w:tabs>
          <w:tab w:val="num" w:pos="720"/>
        </w:tabs>
        <w:ind w:left="720" w:hanging="360"/>
      </w:pPr>
      <w:rPr>
        <w:rFonts w:ascii="Arial" w:hAnsi="Arial" w:hint="default"/>
      </w:rPr>
    </w:lvl>
    <w:lvl w:ilvl="1" w:tplc="69A8DAC2">
      <w:numFmt w:val="bullet"/>
      <w:lvlText w:val="–"/>
      <w:lvlJc w:val="left"/>
      <w:pPr>
        <w:tabs>
          <w:tab w:val="num" w:pos="1440"/>
        </w:tabs>
        <w:ind w:left="1440" w:hanging="360"/>
      </w:pPr>
      <w:rPr>
        <w:rFonts w:ascii="Arial" w:hAnsi="Arial" w:hint="default"/>
      </w:rPr>
    </w:lvl>
    <w:lvl w:ilvl="2" w:tplc="F5E8884E" w:tentative="1">
      <w:start w:val="1"/>
      <w:numFmt w:val="bullet"/>
      <w:lvlText w:val="•"/>
      <w:lvlJc w:val="left"/>
      <w:pPr>
        <w:tabs>
          <w:tab w:val="num" w:pos="2160"/>
        </w:tabs>
        <w:ind w:left="2160" w:hanging="360"/>
      </w:pPr>
      <w:rPr>
        <w:rFonts w:ascii="Arial" w:hAnsi="Arial" w:hint="default"/>
      </w:rPr>
    </w:lvl>
    <w:lvl w:ilvl="3" w:tplc="A532EAEA" w:tentative="1">
      <w:start w:val="1"/>
      <w:numFmt w:val="bullet"/>
      <w:lvlText w:val="•"/>
      <w:lvlJc w:val="left"/>
      <w:pPr>
        <w:tabs>
          <w:tab w:val="num" w:pos="2880"/>
        </w:tabs>
        <w:ind w:left="2880" w:hanging="360"/>
      </w:pPr>
      <w:rPr>
        <w:rFonts w:ascii="Arial" w:hAnsi="Arial" w:hint="default"/>
      </w:rPr>
    </w:lvl>
    <w:lvl w:ilvl="4" w:tplc="9EE091FC" w:tentative="1">
      <w:start w:val="1"/>
      <w:numFmt w:val="bullet"/>
      <w:lvlText w:val="•"/>
      <w:lvlJc w:val="left"/>
      <w:pPr>
        <w:tabs>
          <w:tab w:val="num" w:pos="3600"/>
        </w:tabs>
        <w:ind w:left="3600" w:hanging="360"/>
      </w:pPr>
      <w:rPr>
        <w:rFonts w:ascii="Arial" w:hAnsi="Arial" w:hint="default"/>
      </w:rPr>
    </w:lvl>
    <w:lvl w:ilvl="5" w:tplc="102CDC2A" w:tentative="1">
      <w:start w:val="1"/>
      <w:numFmt w:val="bullet"/>
      <w:lvlText w:val="•"/>
      <w:lvlJc w:val="left"/>
      <w:pPr>
        <w:tabs>
          <w:tab w:val="num" w:pos="4320"/>
        </w:tabs>
        <w:ind w:left="4320" w:hanging="360"/>
      </w:pPr>
      <w:rPr>
        <w:rFonts w:ascii="Arial" w:hAnsi="Arial" w:hint="default"/>
      </w:rPr>
    </w:lvl>
    <w:lvl w:ilvl="6" w:tplc="D2D0376C" w:tentative="1">
      <w:start w:val="1"/>
      <w:numFmt w:val="bullet"/>
      <w:lvlText w:val="•"/>
      <w:lvlJc w:val="left"/>
      <w:pPr>
        <w:tabs>
          <w:tab w:val="num" w:pos="5040"/>
        </w:tabs>
        <w:ind w:left="5040" w:hanging="360"/>
      </w:pPr>
      <w:rPr>
        <w:rFonts w:ascii="Arial" w:hAnsi="Arial" w:hint="default"/>
      </w:rPr>
    </w:lvl>
    <w:lvl w:ilvl="7" w:tplc="8BF6F64A" w:tentative="1">
      <w:start w:val="1"/>
      <w:numFmt w:val="bullet"/>
      <w:lvlText w:val="•"/>
      <w:lvlJc w:val="left"/>
      <w:pPr>
        <w:tabs>
          <w:tab w:val="num" w:pos="5760"/>
        </w:tabs>
        <w:ind w:left="5760" w:hanging="360"/>
      </w:pPr>
      <w:rPr>
        <w:rFonts w:ascii="Arial" w:hAnsi="Arial" w:hint="default"/>
      </w:rPr>
    </w:lvl>
    <w:lvl w:ilvl="8" w:tplc="FA5661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6A2B84"/>
    <w:multiLevelType w:val="hybridMultilevel"/>
    <w:tmpl w:val="24762A5E"/>
    <w:lvl w:ilvl="0" w:tplc="D75C8F48">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DF283F"/>
    <w:multiLevelType w:val="hybridMultilevel"/>
    <w:tmpl w:val="6B9EFC06"/>
    <w:lvl w:ilvl="0" w:tplc="2222EB0C">
      <w:start w:val="1"/>
      <w:numFmt w:val="bullet"/>
      <w:lvlText w:val=""/>
      <w:lvlJc w:val="left"/>
      <w:pPr>
        <w:tabs>
          <w:tab w:val="num" w:pos="720"/>
        </w:tabs>
        <w:ind w:left="720" w:hanging="360"/>
      </w:pPr>
      <w:rPr>
        <w:rFonts w:ascii="Wingdings" w:hAnsi="Wingdings" w:hint="default"/>
      </w:rPr>
    </w:lvl>
    <w:lvl w:ilvl="1" w:tplc="F28EB1B2" w:tentative="1">
      <w:start w:val="1"/>
      <w:numFmt w:val="bullet"/>
      <w:lvlText w:val=""/>
      <w:lvlJc w:val="left"/>
      <w:pPr>
        <w:tabs>
          <w:tab w:val="num" w:pos="1440"/>
        </w:tabs>
        <w:ind w:left="1440" w:hanging="360"/>
      </w:pPr>
      <w:rPr>
        <w:rFonts w:ascii="Wingdings" w:hAnsi="Wingdings" w:hint="default"/>
      </w:rPr>
    </w:lvl>
    <w:lvl w:ilvl="2" w:tplc="9A485AD8" w:tentative="1">
      <w:start w:val="1"/>
      <w:numFmt w:val="bullet"/>
      <w:lvlText w:val=""/>
      <w:lvlJc w:val="left"/>
      <w:pPr>
        <w:tabs>
          <w:tab w:val="num" w:pos="2160"/>
        </w:tabs>
        <w:ind w:left="2160" w:hanging="360"/>
      </w:pPr>
      <w:rPr>
        <w:rFonts w:ascii="Wingdings" w:hAnsi="Wingdings" w:hint="default"/>
      </w:rPr>
    </w:lvl>
    <w:lvl w:ilvl="3" w:tplc="96585A84" w:tentative="1">
      <w:start w:val="1"/>
      <w:numFmt w:val="bullet"/>
      <w:lvlText w:val=""/>
      <w:lvlJc w:val="left"/>
      <w:pPr>
        <w:tabs>
          <w:tab w:val="num" w:pos="2880"/>
        </w:tabs>
        <w:ind w:left="2880" w:hanging="360"/>
      </w:pPr>
      <w:rPr>
        <w:rFonts w:ascii="Wingdings" w:hAnsi="Wingdings" w:hint="default"/>
      </w:rPr>
    </w:lvl>
    <w:lvl w:ilvl="4" w:tplc="DB0607D2" w:tentative="1">
      <w:start w:val="1"/>
      <w:numFmt w:val="bullet"/>
      <w:lvlText w:val=""/>
      <w:lvlJc w:val="left"/>
      <w:pPr>
        <w:tabs>
          <w:tab w:val="num" w:pos="3600"/>
        </w:tabs>
        <w:ind w:left="3600" w:hanging="360"/>
      </w:pPr>
      <w:rPr>
        <w:rFonts w:ascii="Wingdings" w:hAnsi="Wingdings" w:hint="default"/>
      </w:rPr>
    </w:lvl>
    <w:lvl w:ilvl="5" w:tplc="3DC082E2" w:tentative="1">
      <w:start w:val="1"/>
      <w:numFmt w:val="bullet"/>
      <w:lvlText w:val=""/>
      <w:lvlJc w:val="left"/>
      <w:pPr>
        <w:tabs>
          <w:tab w:val="num" w:pos="4320"/>
        </w:tabs>
        <w:ind w:left="4320" w:hanging="360"/>
      </w:pPr>
      <w:rPr>
        <w:rFonts w:ascii="Wingdings" w:hAnsi="Wingdings" w:hint="default"/>
      </w:rPr>
    </w:lvl>
    <w:lvl w:ilvl="6" w:tplc="B900A514" w:tentative="1">
      <w:start w:val="1"/>
      <w:numFmt w:val="bullet"/>
      <w:lvlText w:val=""/>
      <w:lvlJc w:val="left"/>
      <w:pPr>
        <w:tabs>
          <w:tab w:val="num" w:pos="5040"/>
        </w:tabs>
        <w:ind w:left="5040" w:hanging="360"/>
      </w:pPr>
      <w:rPr>
        <w:rFonts w:ascii="Wingdings" w:hAnsi="Wingdings" w:hint="default"/>
      </w:rPr>
    </w:lvl>
    <w:lvl w:ilvl="7" w:tplc="5C442C1C" w:tentative="1">
      <w:start w:val="1"/>
      <w:numFmt w:val="bullet"/>
      <w:lvlText w:val=""/>
      <w:lvlJc w:val="left"/>
      <w:pPr>
        <w:tabs>
          <w:tab w:val="num" w:pos="5760"/>
        </w:tabs>
        <w:ind w:left="5760" w:hanging="360"/>
      </w:pPr>
      <w:rPr>
        <w:rFonts w:ascii="Wingdings" w:hAnsi="Wingdings" w:hint="default"/>
      </w:rPr>
    </w:lvl>
    <w:lvl w:ilvl="8" w:tplc="87BA741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416D4F"/>
    <w:multiLevelType w:val="hybridMultilevel"/>
    <w:tmpl w:val="79DC5DBC"/>
    <w:lvl w:ilvl="0" w:tplc="5DC48E40">
      <w:start w:val="1"/>
      <w:numFmt w:val="bullet"/>
      <w:lvlText w:val=""/>
      <w:lvlPicBulletId w:val="0"/>
      <w:lvlJc w:val="left"/>
      <w:pPr>
        <w:tabs>
          <w:tab w:val="num" w:pos="720"/>
        </w:tabs>
        <w:ind w:left="720" w:hanging="360"/>
      </w:pPr>
      <w:rPr>
        <w:rFonts w:ascii="Symbol" w:hAnsi="Symbol" w:hint="default"/>
      </w:rPr>
    </w:lvl>
    <w:lvl w:ilvl="1" w:tplc="968E375A" w:tentative="1">
      <w:start w:val="1"/>
      <w:numFmt w:val="bullet"/>
      <w:lvlText w:val=""/>
      <w:lvlPicBulletId w:val="0"/>
      <w:lvlJc w:val="left"/>
      <w:pPr>
        <w:tabs>
          <w:tab w:val="num" w:pos="1440"/>
        </w:tabs>
        <w:ind w:left="1440" w:hanging="360"/>
      </w:pPr>
      <w:rPr>
        <w:rFonts w:ascii="Symbol" w:hAnsi="Symbol" w:hint="default"/>
      </w:rPr>
    </w:lvl>
    <w:lvl w:ilvl="2" w:tplc="D208F5DC" w:tentative="1">
      <w:start w:val="1"/>
      <w:numFmt w:val="bullet"/>
      <w:lvlText w:val=""/>
      <w:lvlPicBulletId w:val="0"/>
      <w:lvlJc w:val="left"/>
      <w:pPr>
        <w:tabs>
          <w:tab w:val="num" w:pos="2160"/>
        </w:tabs>
        <w:ind w:left="2160" w:hanging="360"/>
      </w:pPr>
      <w:rPr>
        <w:rFonts w:ascii="Symbol" w:hAnsi="Symbol" w:hint="default"/>
      </w:rPr>
    </w:lvl>
    <w:lvl w:ilvl="3" w:tplc="80EE949A" w:tentative="1">
      <w:start w:val="1"/>
      <w:numFmt w:val="bullet"/>
      <w:lvlText w:val=""/>
      <w:lvlPicBulletId w:val="0"/>
      <w:lvlJc w:val="left"/>
      <w:pPr>
        <w:tabs>
          <w:tab w:val="num" w:pos="2880"/>
        </w:tabs>
        <w:ind w:left="2880" w:hanging="360"/>
      </w:pPr>
      <w:rPr>
        <w:rFonts w:ascii="Symbol" w:hAnsi="Symbol" w:hint="default"/>
      </w:rPr>
    </w:lvl>
    <w:lvl w:ilvl="4" w:tplc="596625B4" w:tentative="1">
      <w:start w:val="1"/>
      <w:numFmt w:val="bullet"/>
      <w:lvlText w:val=""/>
      <w:lvlPicBulletId w:val="0"/>
      <w:lvlJc w:val="left"/>
      <w:pPr>
        <w:tabs>
          <w:tab w:val="num" w:pos="3600"/>
        </w:tabs>
        <w:ind w:left="3600" w:hanging="360"/>
      </w:pPr>
      <w:rPr>
        <w:rFonts w:ascii="Symbol" w:hAnsi="Symbol" w:hint="default"/>
      </w:rPr>
    </w:lvl>
    <w:lvl w:ilvl="5" w:tplc="AE30F31E" w:tentative="1">
      <w:start w:val="1"/>
      <w:numFmt w:val="bullet"/>
      <w:lvlText w:val=""/>
      <w:lvlPicBulletId w:val="0"/>
      <w:lvlJc w:val="left"/>
      <w:pPr>
        <w:tabs>
          <w:tab w:val="num" w:pos="4320"/>
        </w:tabs>
        <w:ind w:left="4320" w:hanging="360"/>
      </w:pPr>
      <w:rPr>
        <w:rFonts w:ascii="Symbol" w:hAnsi="Symbol" w:hint="default"/>
      </w:rPr>
    </w:lvl>
    <w:lvl w:ilvl="6" w:tplc="66DA4804" w:tentative="1">
      <w:start w:val="1"/>
      <w:numFmt w:val="bullet"/>
      <w:lvlText w:val=""/>
      <w:lvlPicBulletId w:val="0"/>
      <w:lvlJc w:val="left"/>
      <w:pPr>
        <w:tabs>
          <w:tab w:val="num" w:pos="5040"/>
        </w:tabs>
        <w:ind w:left="5040" w:hanging="360"/>
      </w:pPr>
      <w:rPr>
        <w:rFonts w:ascii="Symbol" w:hAnsi="Symbol" w:hint="default"/>
      </w:rPr>
    </w:lvl>
    <w:lvl w:ilvl="7" w:tplc="0EEE2B0C" w:tentative="1">
      <w:start w:val="1"/>
      <w:numFmt w:val="bullet"/>
      <w:lvlText w:val=""/>
      <w:lvlPicBulletId w:val="0"/>
      <w:lvlJc w:val="left"/>
      <w:pPr>
        <w:tabs>
          <w:tab w:val="num" w:pos="5760"/>
        </w:tabs>
        <w:ind w:left="5760" w:hanging="360"/>
      </w:pPr>
      <w:rPr>
        <w:rFonts w:ascii="Symbol" w:hAnsi="Symbol" w:hint="default"/>
      </w:rPr>
    </w:lvl>
    <w:lvl w:ilvl="8" w:tplc="E4E6FD1A"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2B261B0F"/>
    <w:multiLevelType w:val="hybridMultilevel"/>
    <w:tmpl w:val="76D669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3E506E"/>
    <w:multiLevelType w:val="hybridMultilevel"/>
    <w:tmpl w:val="EF3424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50E286A"/>
    <w:multiLevelType w:val="hybridMultilevel"/>
    <w:tmpl w:val="362829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872F05"/>
    <w:multiLevelType w:val="hybridMultilevel"/>
    <w:tmpl w:val="FCF873E4"/>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3EEA4F83"/>
    <w:multiLevelType w:val="hybridMultilevel"/>
    <w:tmpl w:val="5874D3EC"/>
    <w:lvl w:ilvl="0" w:tplc="B00C6010">
      <w:start w:val="1"/>
      <w:numFmt w:val="bullet"/>
      <w:lvlText w:val=""/>
      <w:lvlPicBulletId w:val="0"/>
      <w:lvlJc w:val="left"/>
      <w:pPr>
        <w:tabs>
          <w:tab w:val="num" w:pos="720"/>
        </w:tabs>
        <w:ind w:left="720" w:hanging="360"/>
      </w:pPr>
      <w:rPr>
        <w:rFonts w:ascii="Symbol" w:hAnsi="Symbol" w:hint="default"/>
      </w:rPr>
    </w:lvl>
    <w:lvl w:ilvl="1" w:tplc="9BB63754" w:tentative="1">
      <w:start w:val="1"/>
      <w:numFmt w:val="bullet"/>
      <w:lvlText w:val=""/>
      <w:lvlPicBulletId w:val="0"/>
      <w:lvlJc w:val="left"/>
      <w:pPr>
        <w:tabs>
          <w:tab w:val="num" w:pos="1440"/>
        </w:tabs>
        <w:ind w:left="1440" w:hanging="360"/>
      </w:pPr>
      <w:rPr>
        <w:rFonts w:ascii="Symbol" w:hAnsi="Symbol" w:hint="default"/>
      </w:rPr>
    </w:lvl>
    <w:lvl w:ilvl="2" w:tplc="EE585C10" w:tentative="1">
      <w:start w:val="1"/>
      <w:numFmt w:val="bullet"/>
      <w:lvlText w:val=""/>
      <w:lvlPicBulletId w:val="0"/>
      <w:lvlJc w:val="left"/>
      <w:pPr>
        <w:tabs>
          <w:tab w:val="num" w:pos="2160"/>
        </w:tabs>
        <w:ind w:left="2160" w:hanging="360"/>
      </w:pPr>
      <w:rPr>
        <w:rFonts w:ascii="Symbol" w:hAnsi="Symbol" w:hint="default"/>
      </w:rPr>
    </w:lvl>
    <w:lvl w:ilvl="3" w:tplc="491AF9F2" w:tentative="1">
      <w:start w:val="1"/>
      <w:numFmt w:val="bullet"/>
      <w:lvlText w:val=""/>
      <w:lvlPicBulletId w:val="0"/>
      <w:lvlJc w:val="left"/>
      <w:pPr>
        <w:tabs>
          <w:tab w:val="num" w:pos="2880"/>
        </w:tabs>
        <w:ind w:left="2880" w:hanging="360"/>
      </w:pPr>
      <w:rPr>
        <w:rFonts w:ascii="Symbol" w:hAnsi="Symbol" w:hint="default"/>
      </w:rPr>
    </w:lvl>
    <w:lvl w:ilvl="4" w:tplc="5A2CBA9C" w:tentative="1">
      <w:start w:val="1"/>
      <w:numFmt w:val="bullet"/>
      <w:lvlText w:val=""/>
      <w:lvlPicBulletId w:val="0"/>
      <w:lvlJc w:val="left"/>
      <w:pPr>
        <w:tabs>
          <w:tab w:val="num" w:pos="3600"/>
        </w:tabs>
        <w:ind w:left="3600" w:hanging="360"/>
      </w:pPr>
      <w:rPr>
        <w:rFonts w:ascii="Symbol" w:hAnsi="Symbol" w:hint="default"/>
      </w:rPr>
    </w:lvl>
    <w:lvl w:ilvl="5" w:tplc="65C0D7D2" w:tentative="1">
      <w:start w:val="1"/>
      <w:numFmt w:val="bullet"/>
      <w:lvlText w:val=""/>
      <w:lvlPicBulletId w:val="0"/>
      <w:lvlJc w:val="left"/>
      <w:pPr>
        <w:tabs>
          <w:tab w:val="num" w:pos="4320"/>
        </w:tabs>
        <w:ind w:left="4320" w:hanging="360"/>
      </w:pPr>
      <w:rPr>
        <w:rFonts w:ascii="Symbol" w:hAnsi="Symbol" w:hint="default"/>
      </w:rPr>
    </w:lvl>
    <w:lvl w:ilvl="6" w:tplc="4644EE12" w:tentative="1">
      <w:start w:val="1"/>
      <w:numFmt w:val="bullet"/>
      <w:lvlText w:val=""/>
      <w:lvlPicBulletId w:val="0"/>
      <w:lvlJc w:val="left"/>
      <w:pPr>
        <w:tabs>
          <w:tab w:val="num" w:pos="5040"/>
        </w:tabs>
        <w:ind w:left="5040" w:hanging="360"/>
      </w:pPr>
      <w:rPr>
        <w:rFonts w:ascii="Symbol" w:hAnsi="Symbol" w:hint="default"/>
      </w:rPr>
    </w:lvl>
    <w:lvl w:ilvl="7" w:tplc="ED64C102" w:tentative="1">
      <w:start w:val="1"/>
      <w:numFmt w:val="bullet"/>
      <w:lvlText w:val=""/>
      <w:lvlPicBulletId w:val="0"/>
      <w:lvlJc w:val="left"/>
      <w:pPr>
        <w:tabs>
          <w:tab w:val="num" w:pos="5760"/>
        </w:tabs>
        <w:ind w:left="5760" w:hanging="360"/>
      </w:pPr>
      <w:rPr>
        <w:rFonts w:ascii="Symbol" w:hAnsi="Symbol" w:hint="default"/>
      </w:rPr>
    </w:lvl>
    <w:lvl w:ilvl="8" w:tplc="FC6A2EC2"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420C173B"/>
    <w:multiLevelType w:val="hybridMultilevel"/>
    <w:tmpl w:val="F4FCE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8B556F"/>
    <w:multiLevelType w:val="hybridMultilevel"/>
    <w:tmpl w:val="AB683806"/>
    <w:lvl w:ilvl="0" w:tplc="B7C6BC4A">
      <w:start w:val="1"/>
      <w:numFmt w:val="bullet"/>
      <w:lvlText w:val="•"/>
      <w:lvlJc w:val="left"/>
      <w:pPr>
        <w:tabs>
          <w:tab w:val="num" w:pos="720"/>
        </w:tabs>
        <w:ind w:left="720" w:hanging="360"/>
      </w:pPr>
      <w:rPr>
        <w:rFonts w:ascii="Arial" w:hAnsi="Arial" w:hint="default"/>
      </w:rPr>
    </w:lvl>
    <w:lvl w:ilvl="1" w:tplc="0046E1D0">
      <w:numFmt w:val="bullet"/>
      <w:lvlText w:val="–"/>
      <w:lvlJc w:val="left"/>
      <w:pPr>
        <w:tabs>
          <w:tab w:val="num" w:pos="1440"/>
        </w:tabs>
        <w:ind w:left="1440" w:hanging="360"/>
      </w:pPr>
      <w:rPr>
        <w:rFonts w:ascii="Arial" w:hAnsi="Arial" w:hint="default"/>
      </w:rPr>
    </w:lvl>
    <w:lvl w:ilvl="2" w:tplc="A02070B0" w:tentative="1">
      <w:start w:val="1"/>
      <w:numFmt w:val="bullet"/>
      <w:lvlText w:val="•"/>
      <w:lvlJc w:val="left"/>
      <w:pPr>
        <w:tabs>
          <w:tab w:val="num" w:pos="2160"/>
        </w:tabs>
        <w:ind w:left="2160" w:hanging="360"/>
      </w:pPr>
      <w:rPr>
        <w:rFonts w:ascii="Arial" w:hAnsi="Arial" w:hint="default"/>
      </w:rPr>
    </w:lvl>
    <w:lvl w:ilvl="3" w:tplc="79CCE876" w:tentative="1">
      <w:start w:val="1"/>
      <w:numFmt w:val="bullet"/>
      <w:lvlText w:val="•"/>
      <w:lvlJc w:val="left"/>
      <w:pPr>
        <w:tabs>
          <w:tab w:val="num" w:pos="2880"/>
        </w:tabs>
        <w:ind w:left="2880" w:hanging="360"/>
      </w:pPr>
      <w:rPr>
        <w:rFonts w:ascii="Arial" w:hAnsi="Arial" w:hint="default"/>
      </w:rPr>
    </w:lvl>
    <w:lvl w:ilvl="4" w:tplc="9062707E" w:tentative="1">
      <w:start w:val="1"/>
      <w:numFmt w:val="bullet"/>
      <w:lvlText w:val="•"/>
      <w:lvlJc w:val="left"/>
      <w:pPr>
        <w:tabs>
          <w:tab w:val="num" w:pos="3600"/>
        </w:tabs>
        <w:ind w:left="3600" w:hanging="360"/>
      </w:pPr>
      <w:rPr>
        <w:rFonts w:ascii="Arial" w:hAnsi="Arial" w:hint="default"/>
      </w:rPr>
    </w:lvl>
    <w:lvl w:ilvl="5" w:tplc="1E38AB12" w:tentative="1">
      <w:start w:val="1"/>
      <w:numFmt w:val="bullet"/>
      <w:lvlText w:val="•"/>
      <w:lvlJc w:val="left"/>
      <w:pPr>
        <w:tabs>
          <w:tab w:val="num" w:pos="4320"/>
        </w:tabs>
        <w:ind w:left="4320" w:hanging="360"/>
      </w:pPr>
      <w:rPr>
        <w:rFonts w:ascii="Arial" w:hAnsi="Arial" w:hint="default"/>
      </w:rPr>
    </w:lvl>
    <w:lvl w:ilvl="6" w:tplc="80C0AA7C" w:tentative="1">
      <w:start w:val="1"/>
      <w:numFmt w:val="bullet"/>
      <w:lvlText w:val="•"/>
      <w:lvlJc w:val="left"/>
      <w:pPr>
        <w:tabs>
          <w:tab w:val="num" w:pos="5040"/>
        </w:tabs>
        <w:ind w:left="5040" w:hanging="360"/>
      </w:pPr>
      <w:rPr>
        <w:rFonts w:ascii="Arial" w:hAnsi="Arial" w:hint="default"/>
      </w:rPr>
    </w:lvl>
    <w:lvl w:ilvl="7" w:tplc="04C69F5A" w:tentative="1">
      <w:start w:val="1"/>
      <w:numFmt w:val="bullet"/>
      <w:lvlText w:val="•"/>
      <w:lvlJc w:val="left"/>
      <w:pPr>
        <w:tabs>
          <w:tab w:val="num" w:pos="5760"/>
        </w:tabs>
        <w:ind w:left="5760" w:hanging="360"/>
      </w:pPr>
      <w:rPr>
        <w:rFonts w:ascii="Arial" w:hAnsi="Arial" w:hint="default"/>
      </w:rPr>
    </w:lvl>
    <w:lvl w:ilvl="8" w:tplc="A7840B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DD31D5"/>
    <w:multiLevelType w:val="hybridMultilevel"/>
    <w:tmpl w:val="D624A8EC"/>
    <w:lvl w:ilvl="0" w:tplc="030A143C">
      <w:start w:val="1"/>
      <w:numFmt w:val="bullet"/>
      <w:lvlText w:val=""/>
      <w:lvlPicBulletId w:val="0"/>
      <w:lvlJc w:val="left"/>
      <w:pPr>
        <w:tabs>
          <w:tab w:val="num" w:pos="720"/>
        </w:tabs>
        <w:ind w:left="720" w:hanging="360"/>
      </w:pPr>
      <w:rPr>
        <w:rFonts w:ascii="Symbol" w:hAnsi="Symbol" w:hint="default"/>
      </w:rPr>
    </w:lvl>
    <w:lvl w:ilvl="1" w:tplc="A6685D94" w:tentative="1">
      <w:start w:val="1"/>
      <w:numFmt w:val="bullet"/>
      <w:lvlText w:val=""/>
      <w:lvlPicBulletId w:val="0"/>
      <w:lvlJc w:val="left"/>
      <w:pPr>
        <w:tabs>
          <w:tab w:val="num" w:pos="1440"/>
        </w:tabs>
        <w:ind w:left="1440" w:hanging="360"/>
      </w:pPr>
      <w:rPr>
        <w:rFonts w:ascii="Symbol" w:hAnsi="Symbol" w:hint="default"/>
      </w:rPr>
    </w:lvl>
    <w:lvl w:ilvl="2" w:tplc="7C40140A" w:tentative="1">
      <w:start w:val="1"/>
      <w:numFmt w:val="bullet"/>
      <w:lvlText w:val=""/>
      <w:lvlPicBulletId w:val="0"/>
      <w:lvlJc w:val="left"/>
      <w:pPr>
        <w:tabs>
          <w:tab w:val="num" w:pos="2160"/>
        </w:tabs>
        <w:ind w:left="2160" w:hanging="360"/>
      </w:pPr>
      <w:rPr>
        <w:rFonts w:ascii="Symbol" w:hAnsi="Symbol" w:hint="default"/>
      </w:rPr>
    </w:lvl>
    <w:lvl w:ilvl="3" w:tplc="262CAA62" w:tentative="1">
      <w:start w:val="1"/>
      <w:numFmt w:val="bullet"/>
      <w:lvlText w:val=""/>
      <w:lvlPicBulletId w:val="0"/>
      <w:lvlJc w:val="left"/>
      <w:pPr>
        <w:tabs>
          <w:tab w:val="num" w:pos="2880"/>
        </w:tabs>
        <w:ind w:left="2880" w:hanging="360"/>
      </w:pPr>
      <w:rPr>
        <w:rFonts w:ascii="Symbol" w:hAnsi="Symbol" w:hint="default"/>
      </w:rPr>
    </w:lvl>
    <w:lvl w:ilvl="4" w:tplc="DDC46A52" w:tentative="1">
      <w:start w:val="1"/>
      <w:numFmt w:val="bullet"/>
      <w:lvlText w:val=""/>
      <w:lvlPicBulletId w:val="0"/>
      <w:lvlJc w:val="left"/>
      <w:pPr>
        <w:tabs>
          <w:tab w:val="num" w:pos="3600"/>
        </w:tabs>
        <w:ind w:left="3600" w:hanging="360"/>
      </w:pPr>
      <w:rPr>
        <w:rFonts w:ascii="Symbol" w:hAnsi="Symbol" w:hint="default"/>
      </w:rPr>
    </w:lvl>
    <w:lvl w:ilvl="5" w:tplc="5DFC0FA0" w:tentative="1">
      <w:start w:val="1"/>
      <w:numFmt w:val="bullet"/>
      <w:lvlText w:val=""/>
      <w:lvlPicBulletId w:val="0"/>
      <w:lvlJc w:val="left"/>
      <w:pPr>
        <w:tabs>
          <w:tab w:val="num" w:pos="4320"/>
        </w:tabs>
        <w:ind w:left="4320" w:hanging="360"/>
      </w:pPr>
      <w:rPr>
        <w:rFonts w:ascii="Symbol" w:hAnsi="Symbol" w:hint="default"/>
      </w:rPr>
    </w:lvl>
    <w:lvl w:ilvl="6" w:tplc="AAC6F75A" w:tentative="1">
      <w:start w:val="1"/>
      <w:numFmt w:val="bullet"/>
      <w:lvlText w:val=""/>
      <w:lvlPicBulletId w:val="0"/>
      <w:lvlJc w:val="left"/>
      <w:pPr>
        <w:tabs>
          <w:tab w:val="num" w:pos="5040"/>
        </w:tabs>
        <w:ind w:left="5040" w:hanging="360"/>
      </w:pPr>
      <w:rPr>
        <w:rFonts w:ascii="Symbol" w:hAnsi="Symbol" w:hint="default"/>
      </w:rPr>
    </w:lvl>
    <w:lvl w:ilvl="7" w:tplc="DB444538" w:tentative="1">
      <w:start w:val="1"/>
      <w:numFmt w:val="bullet"/>
      <w:lvlText w:val=""/>
      <w:lvlPicBulletId w:val="0"/>
      <w:lvlJc w:val="left"/>
      <w:pPr>
        <w:tabs>
          <w:tab w:val="num" w:pos="5760"/>
        </w:tabs>
        <w:ind w:left="5760" w:hanging="360"/>
      </w:pPr>
      <w:rPr>
        <w:rFonts w:ascii="Symbol" w:hAnsi="Symbol" w:hint="default"/>
      </w:rPr>
    </w:lvl>
    <w:lvl w:ilvl="8" w:tplc="F2CE7332"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63AA3D88"/>
    <w:multiLevelType w:val="hybridMultilevel"/>
    <w:tmpl w:val="731A26C6"/>
    <w:lvl w:ilvl="0" w:tplc="906E3CD2">
      <w:start w:val="1"/>
      <w:numFmt w:val="decimal"/>
      <w:pStyle w:val="Heading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9896C54"/>
    <w:multiLevelType w:val="hybridMultilevel"/>
    <w:tmpl w:val="38B4AC5E"/>
    <w:lvl w:ilvl="0" w:tplc="04AED4C0">
      <w:start w:val="1"/>
      <w:numFmt w:val="bullet"/>
      <w:lvlText w:val="•"/>
      <w:lvlJc w:val="left"/>
      <w:pPr>
        <w:tabs>
          <w:tab w:val="num" w:pos="720"/>
        </w:tabs>
        <w:ind w:left="720" w:hanging="360"/>
      </w:pPr>
      <w:rPr>
        <w:rFonts w:ascii="Arial" w:hAnsi="Arial" w:hint="default"/>
      </w:rPr>
    </w:lvl>
    <w:lvl w:ilvl="1" w:tplc="43E298F6">
      <w:numFmt w:val="bullet"/>
      <w:lvlText w:val="–"/>
      <w:lvlJc w:val="left"/>
      <w:pPr>
        <w:tabs>
          <w:tab w:val="num" w:pos="1440"/>
        </w:tabs>
        <w:ind w:left="1440" w:hanging="360"/>
      </w:pPr>
      <w:rPr>
        <w:rFonts w:ascii="Arial" w:hAnsi="Arial" w:hint="default"/>
      </w:rPr>
    </w:lvl>
    <w:lvl w:ilvl="2" w:tplc="8B3AAB22">
      <w:start w:val="1"/>
      <w:numFmt w:val="bullet"/>
      <w:lvlText w:val="•"/>
      <w:lvlJc w:val="left"/>
      <w:pPr>
        <w:tabs>
          <w:tab w:val="num" w:pos="2160"/>
        </w:tabs>
        <w:ind w:left="2160" w:hanging="360"/>
      </w:pPr>
      <w:rPr>
        <w:rFonts w:ascii="Arial" w:hAnsi="Arial" w:hint="default"/>
      </w:rPr>
    </w:lvl>
    <w:lvl w:ilvl="3" w:tplc="CA8E6874" w:tentative="1">
      <w:start w:val="1"/>
      <w:numFmt w:val="bullet"/>
      <w:lvlText w:val="•"/>
      <w:lvlJc w:val="left"/>
      <w:pPr>
        <w:tabs>
          <w:tab w:val="num" w:pos="2880"/>
        </w:tabs>
        <w:ind w:left="2880" w:hanging="360"/>
      </w:pPr>
      <w:rPr>
        <w:rFonts w:ascii="Arial" w:hAnsi="Arial" w:hint="default"/>
      </w:rPr>
    </w:lvl>
    <w:lvl w:ilvl="4" w:tplc="8E467D90" w:tentative="1">
      <w:start w:val="1"/>
      <w:numFmt w:val="bullet"/>
      <w:lvlText w:val="•"/>
      <w:lvlJc w:val="left"/>
      <w:pPr>
        <w:tabs>
          <w:tab w:val="num" w:pos="3600"/>
        </w:tabs>
        <w:ind w:left="3600" w:hanging="360"/>
      </w:pPr>
      <w:rPr>
        <w:rFonts w:ascii="Arial" w:hAnsi="Arial" w:hint="default"/>
      </w:rPr>
    </w:lvl>
    <w:lvl w:ilvl="5" w:tplc="9D1E1C72" w:tentative="1">
      <w:start w:val="1"/>
      <w:numFmt w:val="bullet"/>
      <w:lvlText w:val="•"/>
      <w:lvlJc w:val="left"/>
      <w:pPr>
        <w:tabs>
          <w:tab w:val="num" w:pos="4320"/>
        </w:tabs>
        <w:ind w:left="4320" w:hanging="360"/>
      </w:pPr>
      <w:rPr>
        <w:rFonts w:ascii="Arial" w:hAnsi="Arial" w:hint="default"/>
      </w:rPr>
    </w:lvl>
    <w:lvl w:ilvl="6" w:tplc="C5E2FEC4" w:tentative="1">
      <w:start w:val="1"/>
      <w:numFmt w:val="bullet"/>
      <w:lvlText w:val="•"/>
      <w:lvlJc w:val="left"/>
      <w:pPr>
        <w:tabs>
          <w:tab w:val="num" w:pos="5040"/>
        </w:tabs>
        <w:ind w:left="5040" w:hanging="360"/>
      </w:pPr>
      <w:rPr>
        <w:rFonts w:ascii="Arial" w:hAnsi="Arial" w:hint="default"/>
      </w:rPr>
    </w:lvl>
    <w:lvl w:ilvl="7" w:tplc="32B0E376" w:tentative="1">
      <w:start w:val="1"/>
      <w:numFmt w:val="bullet"/>
      <w:lvlText w:val="•"/>
      <w:lvlJc w:val="left"/>
      <w:pPr>
        <w:tabs>
          <w:tab w:val="num" w:pos="5760"/>
        </w:tabs>
        <w:ind w:left="5760" w:hanging="360"/>
      </w:pPr>
      <w:rPr>
        <w:rFonts w:ascii="Arial" w:hAnsi="Arial" w:hint="default"/>
      </w:rPr>
    </w:lvl>
    <w:lvl w:ilvl="8" w:tplc="C05C07C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C2D39D0"/>
    <w:multiLevelType w:val="hybridMultilevel"/>
    <w:tmpl w:val="4E441714"/>
    <w:lvl w:ilvl="0" w:tplc="DE7A8C5A">
      <w:start w:val="1"/>
      <w:numFmt w:val="bullet"/>
      <w:lvlText w:val=""/>
      <w:lvlPicBulletId w:val="0"/>
      <w:lvlJc w:val="left"/>
      <w:pPr>
        <w:tabs>
          <w:tab w:val="num" w:pos="720"/>
        </w:tabs>
        <w:ind w:left="720" w:hanging="360"/>
      </w:pPr>
      <w:rPr>
        <w:rFonts w:ascii="Symbol" w:hAnsi="Symbol" w:hint="default"/>
      </w:rPr>
    </w:lvl>
    <w:lvl w:ilvl="1" w:tplc="F0801140" w:tentative="1">
      <w:start w:val="1"/>
      <w:numFmt w:val="bullet"/>
      <w:lvlText w:val=""/>
      <w:lvlPicBulletId w:val="0"/>
      <w:lvlJc w:val="left"/>
      <w:pPr>
        <w:tabs>
          <w:tab w:val="num" w:pos="1440"/>
        </w:tabs>
        <w:ind w:left="1440" w:hanging="360"/>
      </w:pPr>
      <w:rPr>
        <w:rFonts w:ascii="Symbol" w:hAnsi="Symbol" w:hint="default"/>
      </w:rPr>
    </w:lvl>
    <w:lvl w:ilvl="2" w:tplc="2194B54E" w:tentative="1">
      <w:start w:val="1"/>
      <w:numFmt w:val="bullet"/>
      <w:lvlText w:val=""/>
      <w:lvlPicBulletId w:val="0"/>
      <w:lvlJc w:val="left"/>
      <w:pPr>
        <w:tabs>
          <w:tab w:val="num" w:pos="2160"/>
        </w:tabs>
        <w:ind w:left="2160" w:hanging="360"/>
      </w:pPr>
      <w:rPr>
        <w:rFonts w:ascii="Symbol" w:hAnsi="Symbol" w:hint="default"/>
      </w:rPr>
    </w:lvl>
    <w:lvl w:ilvl="3" w:tplc="F3720356" w:tentative="1">
      <w:start w:val="1"/>
      <w:numFmt w:val="bullet"/>
      <w:lvlText w:val=""/>
      <w:lvlPicBulletId w:val="0"/>
      <w:lvlJc w:val="left"/>
      <w:pPr>
        <w:tabs>
          <w:tab w:val="num" w:pos="2880"/>
        </w:tabs>
        <w:ind w:left="2880" w:hanging="360"/>
      </w:pPr>
      <w:rPr>
        <w:rFonts w:ascii="Symbol" w:hAnsi="Symbol" w:hint="default"/>
      </w:rPr>
    </w:lvl>
    <w:lvl w:ilvl="4" w:tplc="3946C3B4" w:tentative="1">
      <w:start w:val="1"/>
      <w:numFmt w:val="bullet"/>
      <w:lvlText w:val=""/>
      <w:lvlPicBulletId w:val="0"/>
      <w:lvlJc w:val="left"/>
      <w:pPr>
        <w:tabs>
          <w:tab w:val="num" w:pos="3600"/>
        </w:tabs>
        <w:ind w:left="3600" w:hanging="360"/>
      </w:pPr>
      <w:rPr>
        <w:rFonts w:ascii="Symbol" w:hAnsi="Symbol" w:hint="default"/>
      </w:rPr>
    </w:lvl>
    <w:lvl w:ilvl="5" w:tplc="8CAE6DB6" w:tentative="1">
      <w:start w:val="1"/>
      <w:numFmt w:val="bullet"/>
      <w:lvlText w:val=""/>
      <w:lvlPicBulletId w:val="0"/>
      <w:lvlJc w:val="left"/>
      <w:pPr>
        <w:tabs>
          <w:tab w:val="num" w:pos="4320"/>
        </w:tabs>
        <w:ind w:left="4320" w:hanging="360"/>
      </w:pPr>
      <w:rPr>
        <w:rFonts w:ascii="Symbol" w:hAnsi="Symbol" w:hint="default"/>
      </w:rPr>
    </w:lvl>
    <w:lvl w:ilvl="6" w:tplc="48208368" w:tentative="1">
      <w:start w:val="1"/>
      <w:numFmt w:val="bullet"/>
      <w:lvlText w:val=""/>
      <w:lvlPicBulletId w:val="0"/>
      <w:lvlJc w:val="left"/>
      <w:pPr>
        <w:tabs>
          <w:tab w:val="num" w:pos="5040"/>
        </w:tabs>
        <w:ind w:left="5040" w:hanging="360"/>
      </w:pPr>
      <w:rPr>
        <w:rFonts w:ascii="Symbol" w:hAnsi="Symbol" w:hint="default"/>
      </w:rPr>
    </w:lvl>
    <w:lvl w:ilvl="7" w:tplc="B9F20B62" w:tentative="1">
      <w:start w:val="1"/>
      <w:numFmt w:val="bullet"/>
      <w:lvlText w:val=""/>
      <w:lvlPicBulletId w:val="0"/>
      <w:lvlJc w:val="left"/>
      <w:pPr>
        <w:tabs>
          <w:tab w:val="num" w:pos="5760"/>
        </w:tabs>
        <w:ind w:left="5760" w:hanging="360"/>
      </w:pPr>
      <w:rPr>
        <w:rFonts w:ascii="Symbol" w:hAnsi="Symbol" w:hint="default"/>
      </w:rPr>
    </w:lvl>
    <w:lvl w:ilvl="8" w:tplc="2B24671C"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71047E19"/>
    <w:multiLevelType w:val="hybridMultilevel"/>
    <w:tmpl w:val="BBAEA75A"/>
    <w:lvl w:ilvl="0" w:tplc="D75C8F48">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413FBA"/>
    <w:multiLevelType w:val="hybridMultilevel"/>
    <w:tmpl w:val="BE204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BE621F"/>
    <w:multiLevelType w:val="hybridMultilevel"/>
    <w:tmpl w:val="3490F82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BF42D8"/>
    <w:multiLevelType w:val="hybridMultilevel"/>
    <w:tmpl w:val="4308162E"/>
    <w:lvl w:ilvl="0" w:tplc="3F12E348">
      <w:start w:val="1"/>
      <w:numFmt w:val="decimal"/>
      <w:pStyle w:val="Heading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5"/>
  </w:num>
  <w:num w:numId="3">
    <w:abstractNumId w:val="21"/>
  </w:num>
  <w:num w:numId="4">
    <w:abstractNumId w:val="12"/>
  </w:num>
  <w:num w:numId="5">
    <w:abstractNumId w:val="6"/>
  </w:num>
  <w:num w:numId="6">
    <w:abstractNumId w:val="10"/>
  </w:num>
  <w:num w:numId="7">
    <w:abstractNumId w:val="20"/>
  </w:num>
  <w:num w:numId="8">
    <w:abstractNumId w:val="9"/>
  </w:num>
  <w:num w:numId="9">
    <w:abstractNumId w:val="19"/>
  </w:num>
  <w:num w:numId="10">
    <w:abstractNumId w:val="14"/>
  </w:num>
  <w:num w:numId="11">
    <w:abstractNumId w:val="11"/>
  </w:num>
  <w:num w:numId="12">
    <w:abstractNumId w:val="17"/>
  </w:num>
  <w:num w:numId="13">
    <w:abstractNumId w:val="5"/>
  </w:num>
  <w:num w:numId="14">
    <w:abstractNumId w:val="8"/>
  </w:num>
  <w:num w:numId="15">
    <w:abstractNumId w:val="16"/>
  </w:num>
  <w:num w:numId="16">
    <w:abstractNumId w:val="2"/>
  </w:num>
  <w:num w:numId="17">
    <w:abstractNumId w:val="0"/>
  </w:num>
  <w:num w:numId="18">
    <w:abstractNumId w:val="4"/>
  </w:num>
  <w:num w:numId="19">
    <w:abstractNumId w:val="1"/>
  </w:num>
  <w:num w:numId="20">
    <w:abstractNumId w:val="18"/>
  </w:num>
  <w:num w:numId="21">
    <w:abstractNumId w:val="3"/>
  </w:num>
  <w:num w:numId="22">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E75"/>
    <w:rsid w:val="00011F5D"/>
    <w:rsid w:val="000129BA"/>
    <w:rsid w:val="000136A3"/>
    <w:rsid w:val="00014DD7"/>
    <w:rsid w:val="00014E0B"/>
    <w:rsid w:val="00015530"/>
    <w:rsid w:val="00015962"/>
    <w:rsid w:val="000162B2"/>
    <w:rsid w:val="000164DE"/>
    <w:rsid w:val="00016B4C"/>
    <w:rsid w:val="00017013"/>
    <w:rsid w:val="00017047"/>
    <w:rsid w:val="000175FD"/>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0E3"/>
    <w:rsid w:val="000377B8"/>
    <w:rsid w:val="00037A21"/>
    <w:rsid w:val="00037C88"/>
    <w:rsid w:val="000404F2"/>
    <w:rsid w:val="000417B6"/>
    <w:rsid w:val="000421A0"/>
    <w:rsid w:val="000429D0"/>
    <w:rsid w:val="00042B1B"/>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700"/>
    <w:rsid w:val="00054D76"/>
    <w:rsid w:val="00054F5A"/>
    <w:rsid w:val="00055B35"/>
    <w:rsid w:val="0005602E"/>
    <w:rsid w:val="00056057"/>
    <w:rsid w:val="000565AE"/>
    <w:rsid w:val="000570A3"/>
    <w:rsid w:val="000570E2"/>
    <w:rsid w:val="0005759C"/>
    <w:rsid w:val="00057F6C"/>
    <w:rsid w:val="00060BE0"/>
    <w:rsid w:val="00060D34"/>
    <w:rsid w:val="00060FDB"/>
    <w:rsid w:val="000612C5"/>
    <w:rsid w:val="00061CAB"/>
    <w:rsid w:val="00061FD7"/>
    <w:rsid w:val="00062B65"/>
    <w:rsid w:val="00062CA8"/>
    <w:rsid w:val="00063297"/>
    <w:rsid w:val="00063E21"/>
    <w:rsid w:val="00063F57"/>
    <w:rsid w:val="0006549C"/>
    <w:rsid w:val="0006633C"/>
    <w:rsid w:val="00066576"/>
    <w:rsid w:val="00066696"/>
    <w:rsid w:val="000667D1"/>
    <w:rsid w:val="00066B79"/>
    <w:rsid w:val="0006722B"/>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5A"/>
    <w:rsid w:val="0008257A"/>
    <w:rsid w:val="000831C7"/>
    <w:rsid w:val="00083322"/>
    <w:rsid w:val="000840E7"/>
    <w:rsid w:val="00084255"/>
    <w:rsid w:val="00084C78"/>
    <w:rsid w:val="00085465"/>
    <w:rsid w:val="00085C0B"/>
    <w:rsid w:val="00086602"/>
    <w:rsid w:val="00086864"/>
    <w:rsid w:val="00086B50"/>
    <w:rsid w:val="00087085"/>
    <w:rsid w:val="00087E29"/>
    <w:rsid w:val="00090323"/>
    <w:rsid w:val="000909E4"/>
    <w:rsid w:val="000913D5"/>
    <w:rsid w:val="00091978"/>
    <w:rsid w:val="000931C3"/>
    <w:rsid w:val="00093B1F"/>
    <w:rsid w:val="00094EF2"/>
    <w:rsid w:val="0009559C"/>
    <w:rsid w:val="0009709B"/>
    <w:rsid w:val="000A0733"/>
    <w:rsid w:val="000A0D72"/>
    <w:rsid w:val="000A0E99"/>
    <w:rsid w:val="000A13DD"/>
    <w:rsid w:val="000A19B6"/>
    <w:rsid w:val="000A1D49"/>
    <w:rsid w:val="000A1FB3"/>
    <w:rsid w:val="000A2AA6"/>
    <w:rsid w:val="000A356B"/>
    <w:rsid w:val="000A3ACB"/>
    <w:rsid w:val="000A4B74"/>
    <w:rsid w:val="000A6466"/>
    <w:rsid w:val="000A6788"/>
    <w:rsid w:val="000A6BA0"/>
    <w:rsid w:val="000A6CFE"/>
    <w:rsid w:val="000B1B68"/>
    <w:rsid w:val="000B1CD3"/>
    <w:rsid w:val="000B1FBE"/>
    <w:rsid w:val="000B23E2"/>
    <w:rsid w:val="000B245F"/>
    <w:rsid w:val="000B247A"/>
    <w:rsid w:val="000B256B"/>
    <w:rsid w:val="000B32A6"/>
    <w:rsid w:val="000B3F37"/>
    <w:rsid w:val="000B53AC"/>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E6C"/>
    <w:rsid w:val="000D0F9A"/>
    <w:rsid w:val="000D11B1"/>
    <w:rsid w:val="000D148D"/>
    <w:rsid w:val="000D1570"/>
    <w:rsid w:val="000D1610"/>
    <w:rsid w:val="000D1842"/>
    <w:rsid w:val="000D1A08"/>
    <w:rsid w:val="000D2920"/>
    <w:rsid w:val="000D2E6D"/>
    <w:rsid w:val="000D3387"/>
    <w:rsid w:val="000D37FA"/>
    <w:rsid w:val="000D39FA"/>
    <w:rsid w:val="000D3A7A"/>
    <w:rsid w:val="000D41F3"/>
    <w:rsid w:val="000D4324"/>
    <w:rsid w:val="000D4C5E"/>
    <w:rsid w:val="000D4DE6"/>
    <w:rsid w:val="000D545E"/>
    <w:rsid w:val="000D5958"/>
    <w:rsid w:val="000D59CC"/>
    <w:rsid w:val="000D59D6"/>
    <w:rsid w:val="000D69D4"/>
    <w:rsid w:val="000D6ABA"/>
    <w:rsid w:val="000D6D1B"/>
    <w:rsid w:val="000D6E96"/>
    <w:rsid w:val="000D754C"/>
    <w:rsid w:val="000D7601"/>
    <w:rsid w:val="000D7783"/>
    <w:rsid w:val="000D7EE3"/>
    <w:rsid w:val="000E011D"/>
    <w:rsid w:val="000E01B2"/>
    <w:rsid w:val="000E0B4F"/>
    <w:rsid w:val="000E0D53"/>
    <w:rsid w:val="000E14B9"/>
    <w:rsid w:val="000E163B"/>
    <w:rsid w:val="000E1E8E"/>
    <w:rsid w:val="000E2230"/>
    <w:rsid w:val="000E26B6"/>
    <w:rsid w:val="000E2BF3"/>
    <w:rsid w:val="000E2C13"/>
    <w:rsid w:val="000E39AE"/>
    <w:rsid w:val="000E3C1E"/>
    <w:rsid w:val="000E3DE7"/>
    <w:rsid w:val="000E3F84"/>
    <w:rsid w:val="000E4C9B"/>
    <w:rsid w:val="000E4D01"/>
    <w:rsid w:val="000E5075"/>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5300"/>
    <w:rsid w:val="000F6974"/>
    <w:rsid w:val="000F6AFA"/>
    <w:rsid w:val="000F7452"/>
    <w:rsid w:val="000F794D"/>
    <w:rsid w:val="000F7F19"/>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8EC"/>
    <w:rsid w:val="00107A94"/>
    <w:rsid w:val="00110030"/>
    <w:rsid w:val="00110086"/>
    <w:rsid w:val="0011051C"/>
    <w:rsid w:val="00110AE3"/>
    <w:rsid w:val="00110FFF"/>
    <w:rsid w:val="00111011"/>
    <w:rsid w:val="00111345"/>
    <w:rsid w:val="001115C0"/>
    <w:rsid w:val="00111AD9"/>
    <w:rsid w:val="00112B8F"/>
    <w:rsid w:val="00112CFB"/>
    <w:rsid w:val="001134DA"/>
    <w:rsid w:val="001140FA"/>
    <w:rsid w:val="001146A3"/>
    <w:rsid w:val="00114B8D"/>
    <w:rsid w:val="00114EA7"/>
    <w:rsid w:val="00115B96"/>
    <w:rsid w:val="00115CD0"/>
    <w:rsid w:val="00115F55"/>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11D"/>
    <w:rsid w:val="001341A7"/>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C4B"/>
    <w:rsid w:val="00155E24"/>
    <w:rsid w:val="00156045"/>
    <w:rsid w:val="001560ED"/>
    <w:rsid w:val="001563F1"/>
    <w:rsid w:val="001565EB"/>
    <w:rsid w:val="001572A5"/>
    <w:rsid w:val="0015737A"/>
    <w:rsid w:val="00157847"/>
    <w:rsid w:val="00160786"/>
    <w:rsid w:val="00160A67"/>
    <w:rsid w:val="00161617"/>
    <w:rsid w:val="00161AEB"/>
    <w:rsid w:val="00162262"/>
    <w:rsid w:val="00162BD5"/>
    <w:rsid w:val="001630E4"/>
    <w:rsid w:val="001635BA"/>
    <w:rsid w:val="001639BC"/>
    <w:rsid w:val="0016465B"/>
    <w:rsid w:val="001647FA"/>
    <w:rsid w:val="001651C2"/>
    <w:rsid w:val="00166868"/>
    <w:rsid w:val="001669CF"/>
    <w:rsid w:val="00166EA1"/>
    <w:rsid w:val="00167857"/>
    <w:rsid w:val="00167C50"/>
    <w:rsid w:val="00172414"/>
    <w:rsid w:val="00172C20"/>
    <w:rsid w:val="00174152"/>
    <w:rsid w:val="001746E6"/>
    <w:rsid w:val="00174883"/>
    <w:rsid w:val="00174DDB"/>
    <w:rsid w:val="001752EC"/>
    <w:rsid w:val="001755CA"/>
    <w:rsid w:val="00175891"/>
    <w:rsid w:val="001758E7"/>
    <w:rsid w:val="00175B5A"/>
    <w:rsid w:val="0017768B"/>
    <w:rsid w:val="00177A0D"/>
    <w:rsid w:val="00177EBD"/>
    <w:rsid w:val="0018016C"/>
    <w:rsid w:val="00181B3A"/>
    <w:rsid w:val="001820B2"/>
    <w:rsid w:val="001828E0"/>
    <w:rsid w:val="00183A98"/>
    <w:rsid w:val="00184E82"/>
    <w:rsid w:val="00185B95"/>
    <w:rsid w:val="00185E59"/>
    <w:rsid w:val="001907C8"/>
    <w:rsid w:val="00191211"/>
    <w:rsid w:val="00191727"/>
    <w:rsid w:val="00191EBF"/>
    <w:rsid w:val="00191F2D"/>
    <w:rsid w:val="001921DE"/>
    <w:rsid w:val="001925E5"/>
    <w:rsid w:val="0019331B"/>
    <w:rsid w:val="001934FD"/>
    <w:rsid w:val="00193B10"/>
    <w:rsid w:val="00193D91"/>
    <w:rsid w:val="0019403F"/>
    <w:rsid w:val="00194642"/>
    <w:rsid w:val="0019564C"/>
    <w:rsid w:val="0019573B"/>
    <w:rsid w:val="00195CF1"/>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400"/>
    <w:rsid w:val="001A7697"/>
    <w:rsid w:val="001A76CF"/>
    <w:rsid w:val="001B00B2"/>
    <w:rsid w:val="001B023D"/>
    <w:rsid w:val="001B0257"/>
    <w:rsid w:val="001B0989"/>
    <w:rsid w:val="001B1670"/>
    <w:rsid w:val="001B1ABF"/>
    <w:rsid w:val="001B23B3"/>
    <w:rsid w:val="001B2993"/>
    <w:rsid w:val="001B2DDB"/>
    <w:rsid w:val="001B34E4"/>
    <w:rsid w:val="001B3999"/>
    <w:rsid w:val="001B3A29"/>
    <w:rsid w:val="001B454C"/>
    <w:rsid w:val="001B4E04"/>
    <w:rsid w:val="001B5332"/>
    <w:rsid w:val="001B6D3D"/>
    <w:rsid w:val="001B70CF"/>
    <w:rsid w:val="001B7AB3"/>
    <w:rsid w:val="001C0085"/>
    <w:rsid w:val="001C0588"/>
    <w:rsid w:val="001C063F"/>
    <w:rsid w:val="001C16A9"/>
    <w:rsid w:val="001C1748"/>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63"/>
    <w:rsid w:val="001C6EB1"/>
    <w:rsid w:val="001C7F47"/>
    <w:rsid w:val="001D0452"/>
    <w:rsid w:val="001D0A88"/>
    <w:rsid w:val="001D0F21"/>
    <w:rsid w:val="001D1258"/>
    <w:rsid w:val="001D1461"/>
    <w:rsid w:val="001D1CFF"/>
    <w:rsid w:val="001D214F"/>
    <w:rsid w:val="001D2E6C"/>
    <w:rsid w:val="001D333B"/>
    <w:rsid w:val="001D3817"/>
    <w:rsid w:val="001D3CD8"/>
    <w:rsid w:val="001D506F"/>
    <w:rsid w:val="001D57BC"/>
    <w:rsid w:val="001D59DC"/>
    <w:rsid w:val="001D6DF2"/>
    <w:rsid w:val="001D6EEB"/>
    <w:rsid w:val="001D6F30"/>
    <w:rsid w:val="001D7260"/>
    <w:rsid w:val="001D7816"/>
    <w:rsid w:val="001D784C"/>
    <w:rsid w:val="001D7B96"/>
    <w:rsid w:val="001E216A"/>
    <w:rsid w:val="001E21FC"/>
    <w:rsid w:val="001E220A"/>
    <w:rsid w:val="001E2419"/>
    <w:rsid w:val="001E24F9"/>
    <w:rsid w:val="001E2563"/>
    <w:rsid w:val="001E2C1A"/>
    <w:rsid w:val="001E359D"/>
    <w:rsid w:val="001E420B"/>
    <w:rsid w:val="001E4704"/>
    <w:rsid w:val="001E4B22"/>
    <w:rsid w:val="001E52F1"/>
    <w:rsid w:val="001E5917"/>
    <w:rsid w:val="001E623D"/>
    <w:rsid w:val="001E6BD1"/>
    <w:rsid w:val="001E6C06"/>
    <w:rsid w:val="001E719A"/>
    <w:rsid w:val="001E71A9"/>
    <w:rsid w:val="001E734D"/>
    <w:rsid w:val="001E750C"/>
    <w:rsid w:val="001E78B0"/>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1F7B80"/>
    <w:rsid w:val="0020032D"/>
    <w:rsid w:val="002003F3"/>
    <w:rsid w:val="002007C1"/>
    <w:rsid w:val="00200BF9"/>
    <w:rsid w:val="00201197"/>
    <w:rsid w:val="002015BA"/>
    <w:rsid w:val="00201AFC"/>
    <w:rsid w:val="00202561"/>
    <w:rsid w:val="0020293F"/>
    <w:rsid w:val="002034AA"/>
    <w:rsid w:val="002034DF"/>
    <w:rsid w:val="002035D1"/>
    <w:rsid w:val="00203D16"/>
    <w:rsid w:val="00204733"/>
    <w:rsid w:val="002047DE"/>
    <w:rsid w:val="00204900"/>
    <w:rsid w:val="00204A5A"/>
    <w:rsid w:val="00204BEA"/>
    <w:rsid w:val="00204C07"/>
    <w:rsid w:val="00205635"/>
    <w:rsid w:val="00205653"/>
    <w:rsid w:val="00206246"/>
    <w:rsid w:val="002063A7"/>
    <w:rsid w:val="0020675E"/>
    <w:rsid w:val="00206E5A"/>
    <w:rsid w:val="00207613"/>
    <w:rsid w:val="00207847"/>
    <w:rsid w:val="00207934"/>
    <w:rsid w:val="002102DC"/>
    <w:rsid w:val="00210301"/>
    <w:rsid w:val="002106D1"/>
    <w:rsid w:val="00210812"/>
    <w:rsid w:val="00210A2E"/>
    <w:rsid w:val="00210C91"/>
    <w:rsid w:val="00211615"/>
    <w:rsid w:val="002116CA"/>
    <w:rsid w:val="00213C10"/>
    <w:rsid w:val="00213F4E"/>
    <w:rsid w:val="00213F9D"/>
    <w:rsid w:val="00214132"/>
    <w:rsid w:val="00214E0D"/>
    <w:rsid w:val="002150E9"/>
    <w:rsid w:val="0021517F"/>
    <w:rsid w:val="00215188"/>
    <w:rsid w:val="002159DE"/>
    <w:rsid w:val="002165F9"/>
    <w:rsid w:val="00216685"/>
    <w:rsid w:val="00216A29"/>
    <w:rsid w:val="00217206"/>
    <w:rsid w:val="00217441"/>
    <w:rsid w:val="002202EC"/>
    <w:rsid w:val="00220B3D"/>
    <w:rsid w:val="00220C22"/>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6F93"/>
    <w:rsid w:val="002277C7"/>
    <w:rsid w:val="002279D2"/>
    <w:rsid w:val="00227FF3"/>
    <w:rsid w:val="00230148"/>
    <w:rsid w:val="00230814"/>
    <w:rsid w:val="002309A5"/>
    <w:rsid w:val="00230AD3"/>
    <w:rsid w:val="00230FCF"/>
    <w:rsid w:val="002314BC"/>
    <w:rsid w:val="002314EE"/>
    <w:rsid w:val="00231C70"/>
    <w:rsid w:val="00231D67"/>
    <w:rsid w:val="00233352"/>
    <w:rsid w:val="00235F2E"/>
    <w:rsid w:val="00236F71"/>
    <w:rsid w:val="00237779"/>
    <w:rsid w:val="00237D3F"/>
    <w:rsid w:val="00237E83"/>
    <w:rsid w:val="002400D6"/>
    <w:rsid w:val="0024069F"/>
    <w:rsid w:val="00241C8A"/>
    <w:rsid w:val="00242284"/>
    <w:rsid w:val="00242C9E"/>
    <w:rsid w:val="0024353D"/>
    <w:rsid w:val="00243ACD"/>
    <w:rsid w:val="00244767"/>
    <w:rsid w:val="00244924"/>
    <w:rsid w:val="00244DF7"/>
    <w:rsid w:val="0024511F"/>
    <w:rsid w:val="00245492"/>
    <w:rsid w:val="00246327"/>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87"/>
    <w:rsid w:val="002605CB"/>
    <w:rsid w:val="0026075E"/>
    <w:rsid w:val="00260998"/>
    <w:rsid w:val="00261D05"/>
    <w:rsid w:val="00262830"/>
    <w:rsid w:val="00262952"/>
    <w:rsid w:val="00263BC6"/>
    <w:rsid w:val="002640EA"/>
    <w:rsid w:val="002644D5"/>
    <w:rsid w:val="0026511B"/>
    <w:rsid w:val="00265701"/>
    <w:rsid w:val="00265996"/>
    <w:rsid w:val="00265A57"/>
    <w:rsid w:val="00265B7E"/>
    <w:rsid w:val="00266210"/>
    <w:rsid w:val="002669F7"/>
    <w:rsid w:val="00266A13"/>
    <w:rsid w:val="0026716C"/>
    <w:rsid w:val="002676D3"/>
    <w:rsid w:val="00270087"/>
    <w:rsid w:val="002727C8"/>
    <w:rsid w:val="00272FEB"/>
    <w:rsid w:val="002738C9"/>
    <w:rsid w:val="00273B2D"/>
    <w:rsid w:val="00273CFB"/>
    <w:rsid w:val="00273F03"/>
    <w:rsid w:val="002756D5"/>
    <w:rsid w:val="0027598E"/>
    <w:rsid w:val="00275AD2"/>
    <w:rsid w:val="00276A51"/>
    <w:rsid w:val="00276AA1"/>
    <w:rsid w:val="0027702F"/>
    <w:rsid w:val="0027723B"/>
    <w:rsid w:val="0027731D"/>
    <w:rsid w:val="00277E66"/>
    <w:rsid w:val="00277EB5"/>
    <w:rsid w:val="00277EC3"/>
    <w:rsid w:val="00277F86"/>
    <w:rsid w:val="002801E2"/>
    <w:rsid w:val="00280783"/>
    <w:rsid w:val="00280B1C"/>
    <w:rsid w:val="00282055"/>
    <w:rsid w:val="00282BA3"/>
    <w:rsid w:val="00283CB6"/>
    <w:rsid w:val="002841AB"/>
    <w:rsid w:val="00284796"/>
    <w:rsid w:val="00284B31"/>
    <w:rsid w:val="00285894"/>
    <w:rsid w:val="0028683B"/>
    <w:rsid w:val="002868FC"/>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3928"/>
    <w:rsid w:val="002944CA"/>
    <w:rsid w:val="00295C43"/>
    <w:rsid w:val="0029639B"/>
    <w:rsid w:val="00296FD8"/>
    <w:rsid w:val="0029743A"/>
    <w:rsid w:val="00297465"/>
    <w:rsid w:val="00297DBE"/>
    <w:rsid w:val="002A0724"/>
    <w:rsid w:val="002A07C1"/>
    <w:rsid w:val="002A08EC"/>
    <w:rsid w:val="002A1DF0"/>
    <w:rsid w:val="002A1EBB"/>
    <w:rsid w:val="002A205B"/>
    <w:rsid w:val="002A3668"/>
    <w:rsid w:val="002A4CEE"/>
    <w:rsid w:val="002A53DF"/>
    <w:rsid w:val="002A544B"/>
    <w:rsid w:val="002A7431"/>
    <w:rsid w:val="002B03CD"/>
    <w:rsid w:val="002B07BF"/>
    <w:rsid w:val="002B0805"/>
    <w:rsid w:val="002B0FD5"/>
    <w:rsid w:val="002B11A0"/>
    <w:rsid w:val="002B1D4D"/>
    <w:rsid w:val="002B26D2"/>
    <w:rsid w:val="002B2C92"/>
    <w:rsid w:val="002B318B"/>
    <w:rsid w:val="002B3738"/>
    <w:rsid w:val="002B3BD3"/>
    <w:rsid w:val="002B3D90"/>
    <w:rsid w:val="002B475D"/>
    <w:rsid w:val="002B4B75"/>
    <w:rsid w:val="002B4FE2"/>
    <w:rsid w:val="002B7C8F"/>
    <w:rsid w:val="002B7FB1"/>
    <w:rsid w:val="002C0364"/>
    <w:rsid w:val="002C0397"/>
    <w:rsid w:val="002C0779"/>
    <w:rsid w:val="002C138C"/>
    <w:rsid w:val="002C1FB7"/>
    <w:rsid w:val="002C203A"/>
    <w:rsid w:val="002C2FCD"/>
    <w:rsid w:val="002C36BB"/>
    <w:rsid w:val="002C3AE4"/>
    <w:rsid w:val="002C4749"/>
    <w:rsid w:val="002C4CB7"/>
    <w:rsid w:val="002C5620"/>
    <w:rsid w:val="002C61E0"/>
    <w:rsid w:val="002C6221"/>
    <w:rsid w:val="002C6225"/>
    <w:rsid w:val="002C6374"/>
    <w:rsid w:val="002C7B03"/>
    <w:rsid w:val="002D0657"/>
    <w:rsid w:val="002D080E"/>
    <w:rsid w:val="002D13B7"/>
    <w:rsid w:val="002D20FC"/>
    <w:rsid w:val="002D26FA"/>
    <w:rsid w:val="002D2B4E"/>
    <w:rsid w:val="002D4746"/>
    <w:rsid w:val="002D47AE"/>
    <w:rsid w:val="002D4E37"/>
    <w:rsid w:val="002D52E0"/>
    <w:rsid w:val="002D5A7E"/>
    <w:rsid w:val="002D68CF"/>
    <w:rsid w:val="002D78F9"/>
    <w:rsid w:val="002E042F"/>
    <w:rsid w:val="002E0AC5"/>
    <w:rsid w:val="002E134C"/>
    <w:rsid w:val="002E16BC"/>
    <w:rsid w:val="002E1946"/>
    <w:rsid w:val="002E1A18"/>
    <w:rsid w:val="002E1BAE"/>
    <w:rsid w:val="002E2455"/>
    <w:rsid w:val="002E2C8B"/>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7F"/>
    <w:rsid w:val="002F1E03"/>
    <w:rsid w:val="002F2AE0"/>
    <w:rsid w:val="002F2FB7"/>
    <w:rsid w:val="002F3827"/>
    <w:rsid w:val="002F413F"/>
    <w:rsid w:val="002F44AD"/>
    <w:rsid w:val="002F45D3"/>
    <w:rsid w:val="002F5C18"/>
    <w:rsid w:val="002F5D8F"/>
    <w:rsid w:val="002F5FDA"/>
    <w:rsid w:val="002F6C8C"/>
    <w:rsid w:val="002F7D48"/>
    <w:rsid w:val="0030000D"/>
    <w:rsid w:val="003005AC"/>
    <w:rsid w:val="00300A26"/>
    <w:rsid w:val="003011C0"/>
    <w:rsid w:val="0030121F"/>
    <w:rsid w:val="00301890"/>
    <w:rsid w:val="003024DE"/>
    <w:rsid w:val="00302701"/>
    <w:rsid w:val="00303442"/>
    <w:rsid w:val="003044B9"/>
    <w:rsid w:val="00305A86"/>
    <w:rsid w:val="00306439"/>
    <w:rsid w:val="003073BB"/>
    <w:rsid w:val="00307683"/>
    <w:rsid w:val="00307B27"/>
    <w:rsid w:val="00307D3F"/>
    <w:rsid w:val="0031013F"/>
    <w:rsid w:val="00311941"/>
    <w:rsid w:val="003123EA"/>
    <w:rsid w:val="003125FA"/>
    <w:rsid w:val="00313C4F"/>
    <w:rsid w:val="003158FE"/>
    <w:rsid w:val="00315A0B"/>
    <w:rsid w:val="00316717"/>
    <w:rsid w:val="00317050"/>
    <w:rsid w:val="00320B56"/>
    <w:rsid w:val="00320F94"/>
    <w:rsid w:val="003216FE"/>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8D3"/>
    <w:rsid w:val="0033592C"/>
    <w:rsid w:val="00335B9C"/>
    <w:rsid w:val="00336164"/>
    <w:rsid w:val="0034150F"/>
    <w:rsid w:val="0034298C"/>
    <w:rsid w:val="0034305B"/>
    <w:rsid w:val="00343E84"/>
    <w:rsid w:val="003444EB"/>
    <w:rsid w:val="00344778"/>
    <w:rsid w:val="00344F78"/>
    <w:rsid w:val="0034511B"/>
    <w:rsid w:val="003456F8"/>
    <w:rsid w:val="00345740"/>
    <w:rsid w:val="00347D01"/>
    <w:rsid w:val="003504EC"/>
    <w:rsid w:val="003509B5"/>
    <w:rsid w:val="00350EF6"/>
    <w:rsid w:val="00351118"/>
    <w:rsid w:val="0035244F"/>
    <w:rsid w:val="00352DAE"/>
    <w:rsid w:val="00353295"/>
    <w:rsid w:val="003539B2"/>
    <w:rsid w:val="00353A56"/>
    <w:rsid w:val="00353D7D"/>
    <w:rsid w:val="0035414B"/>
    <w:rsid w:val="00354387"/>
    <w:rsid w:val="00354D13"/>
    <w:rsid w:val="0035521A"/>
    <w:rsid w:val="00355C3F"/>
    <w:rsid w:val="00355DD1"/>
    <w:rsid w:val="0035680B"/>
    <w:rsid w:val="00356CEC"/>
    <w:rsid w:val="00357034"/>
    <w:rsid w:val="00357522"/>
    <w:rsid w:val="003576D7"/>
    <w:rsid w:val="00357712"/>
    <w:rsid w:val="0036185C"/>
    <w:rsid w:val="00361AFA"/>
    <w:rsid w:val="00362C5A"/>
    <w:rsid w:val="00362FFF"/>
    <w:rsid w:val="00363401"/>
    <w:rsid w:val="00364283"/>
    <w:rsid w:val="003643CE"/>
    <w:rsid w:val="00364C7A"/>
    <w:rsid w:val="00365493"/>
    <w:rsid w:val="0036641B"/>
    <w:rsid w:val="00366C10"/>
    <w:rsid w:val="003670A6"/>
    <w:rsid w:val="00367CE6"/>
    <w:rsid w:val="00370042"/>
    <w:rsid w:val="00370285"/>
    <w:rsid w:val="003703C5"/>
    <w:rsid w:val="00370EFD"/>
    <w:rsid w:val="0037164C"/>
    <w:rsid w:val="003719F5"/>
    <w:rsid w:val="00372A6B"/>
    <w:rsid w:val="003741D2"/>
    <w:rsid w:val="00374804"/>
    <w:rsid w:val="00374F06"/>
    <w:rsid w:val="00375BD2"/>
    <w:rsid w:val="0037620B"/>
    <w:rsid w:val="003764FA"/>
    <w:rsid w:val="00376A34"/>
    <w:rsid w:val="00376AD6"/>
    <w:rsid w:val="00376C0D"/>
    <w:rsid w:val="0037709A"/>
    <w:rsid w:val="003773C7"/>
    <w:rsid w:val="00377569"/>
    <w:rsid w:val="003778AC"/>
    <w:rsid w:val="00377A68"/>
    <w:rsid w:val="00377CE8"/>
    <w:rsid w:val="003810EA"/>
    <w:rsid w:val="003811F7"/>
    <w:rsid w:val="0038166A"/>
    <w:rsid w:val="0038187D"/>
    <w:rsid w:val="003821E7"/>
    <w:rsid w:val="00382B96"/>
    <w:rsid w:val="00383130"/>
    <w:rsid w:val="003837EC"/>
    <w:rsid w:val="00383D4B"/>
    <w:rsid w:val="00383D7C"/>
    <w:rsid w:val="00384896"/>
    <w:rsid w:val="003848D9"/>
    <w:rsid w:val="003858DF"/>
    <w:rsid w:val="00385DBB"/>
    <w:rsid w:val="00386785"/>
    <w:rsid w:val="00386B71"/>
    <w:rsid w:val="003871D9"/>
    <w:rsid w:val="00387771"/>
    <w:rsid w:val="00387B4D"/>
    <w:rsid w:val="003908C2"/>
    <w:rsid w:val="0039178D"/>
    <w:rsid w:val="00392C0A"/>
    <w:rsid w:val="00393343"/>
    <w:rsid w:val="00393367"/>
    <w:rsid w:val="00393B78"/>
    <w:rsid w:val="00393B7F"/>
    <w:rsid w:val="003942A4"/>
    <w:rsid w:val="00394E4F"/>
    <w:rsid w:val="003959A9"/>
    <w:rsid w:val="0039665F"/>
    <w:rsid w:val="00396D81"/>
    <w:rsid w:val="00397DDE"/>
    <w:rsid w:val="003A0311"/>
    <w:rsid w:val="003A0A60"/>
    <w:rsid w:val="003A0E26"/>
    <w:rsid w:val="003A0F88"/>
    <w:rsid w:val="003A12CF"/>
    <w:rsid w:val="003A1341"/>
    <w:rsid w:val="003A19E0"/>
    <w:rsid w:val="003A1C4F"/>
    <w:rsid w:val="003A1DD5"/>
    <w:rsid w:val="003A336B"/>
    <w:rsid w:val="003A41B3"/>
    <w:rsid w:val="003A42BB"/>
    <w:rsid w:val="003A44FC"/>
    <w:rsid w:val="003A5125"/>
    <w:rsid w:val="003A590E"/>
    <w:rsid w:val="003A5AB1"/>
    <w:rsid w:val="003A5F1C"/>
    <w:rsid w:val="003A6D8E"/>
    <w:rsid w:val="003A7354"/>
    <w:rsid w:val="003B0B4D"/>
    <w:rsid w:val="003B1041"/>
    <w:rsid w:val="003B1B0A"/>
    <w:rsid w:val="003B1DFE"/>
    <w:rsid w:val="003B1E84"/>
    <w:rsid w:val="003B2360"/>
    <w:rsid w:val="003B3F9B"/>
    <w:rsid w:val="003B41B2"/>
    <w:rsid w:val="003B4485"/>
    <w:rsid w:val="003B47B7"/>
    <w:rsid w:val="003B4FDE"/>
    <w:rsid w:val="003B5051"/>
    <w:rsid w:val="003B570F"/>
    <w:rsid w:val="003B5BA9"/>
    <w:rsid w:val="003B5E30"/>
    <w:rsid w:val="003B6256"/>
    <w:rsid w:val="003B640C"/>
    <w:rsid w:val="003B6FCB"/>
    <w:rsid w:val="003C00D9"/>
    <w:rsid w:val="003C0C3C"/>
    <w:rsid w:val="003C0FB1"/>
    <w:rsid w:val="003C1734"/>
    <w:rsid w:val="003C1F75"/>
    <w:rsid w:val="003C23C3"/>
    <w:rsid w:val="003C28E6"/>
    <w:rsid w:val="003C4F25"/>
    <w:rsid w:val="003C5113"/>
    <w:rsid w:val="003C5FE4"/>
    <w:rsid w:val="003C6C83"/>
    <w:rsid w:val="003C6E9F"/>
    <w:rsid w:val="003C7CE7"/>
    <w:rsid w:val="003D0246"/>
    <w:rsid w:val="003D09DA"/>
    <w:rsid w:val="003D0A1E"/>
    <w:rsid w:val="003D12AF"/>
    <w:rsid w:val="003D132A"/>
    <w:rsid w:val="003D2339"/>
    <w:rsid w:val="003D26AA"/>
    <w:rsid w:val="003D31A3"/>
    <w:rsid w:val="003D3C11"/>
    <w:rsid w:val="003D4350"/>
    <w:rsid w:val="003D4409"/>
    <w:rsid w:val="003D4A54"/>
    <w:rsid w:val="003D5717"/>
    <w:rsid w:val="003D5B80"/>
    <w:rsid w:val="003D620B"/>
    <w:rsid w:val="003D676A"/>
    <w:rsid w:val="003D6873"/>
    <w:rsid w:val="003D68E7"/>
    <w:rsid w:val="003D7FB8"/>
    <w:rsid w:val="003E02DF"/>
    <w:rsid w:val="003E04EE"/>
    <w:rsid w:val="003E0CE4"/>
    <w:rsid w:val="003E15BE"/>
    <w:rsid w:val="003E1966"/>
    <w:rsid w:val="003E1CF4"/>
    <w:rsid w:val="003E2489"/>
    <w:rsid w:val="003E29F9"/>
    <w:rsid w:val="003E2FAF"/>
    <w:rsid w:val="003E30CB"/>
    <w:rsid w:val="003E3524"/>
    <w:rsid w:val="003E3B02"/>
    <w:rsid w:val="003E42AA"/>
    <w:rsid w:val="003E46DB"/>
    <w:rsid w:val="003E4CDB"/>
    <w:rsid w:val="003E6592"/>
    <w:rsid w:val="003E6B0B"/>
    <w:rsid w:val="003F04A7"/>
    <w:rsid w:val="003F0656"/>
    <w:rsid w:val="003F074F"/>
    <w:rsid w:val="003F0EBC"/>
    <w:rsid w:val="003F1133"/>
    <w:rsid w:val="003F1673"/>
    <w:rsid w:val="003F169A"/>
    <w:rsid w:val="003F2034"/>
    <w:rsid w:val="003F2244"/>
    <w:rsid w:val="003F23B6"/>
    <w:rsid w:val="003F2624"/>
    <w:rsid w:val="003F2711"/>
    <w:rsid w:val="003F34A4"/>
    <w:rsid w:val="003F3978"/>
    <w:rsid w:val="003F3B26"/>
    <w:rsid w:val="003F3CCB"/>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49B3"/>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973"/>
    <w:rsid w:val="00416A66"/>
    <w:rsid w:val="00417232"/>
    <w:rsid w:val="004179D9"/>
    <w:rsid w:val="004201DE"/>
    <w:rsid w:val="00420CB7"/>
    <w:rsid w:val="0042156E"/>
    <w:rsid w:val="0042221A"/>
    <w:rsid w:val="00422A10"/>
    <w:rsid w:val="00422F31"/>
    <w:rsid w:val="004243CC"/>
    <w:rsid w:val="004244C5"/>
    <w:rsid w:val="00424814"/>
    <w:rsid w:val="00425C97"/>
    <w:rsid w:val="00426034"/>
    <w:rsid w:val="00426359"/>
    <w:rsid w:val="0042654A"/>
    <w:rsid w:val="00426644"/>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37CC2"/>
    <w:rsid w:val="0044035D"/>
    <w:rsid w:val="0044166C"/>
    <w:rsid w:val="00441FE8"/>
    <w:rsid w:val="00442856"/>
    <w:rsid w:val="00442AF0"/>
    <w:rsid w:val="004430FD"/>
    <w:rsid w:val="00443174"/>
    <w:rsid w:val="00443D9E"/>
    <w:rsid w:val="00443DFB"/>
    <w:rsid w:val="004442A7"/>
    <w:rsid w:val="00444D83"/>
    <w:rsid w:val="00444E09"/>
    <w:rsid w:val="00444F64"/>
    <w:rsid w:val="004450CE"/>
    <w:rsid w:val="00445513"/>
    <w:rsid w:val="00445CFF"/>
    <w:rsid w:val="004462AF"/>
    <w:rsid w:val="00446D2B"/>
    <w:rsid w:val="0044747B"/>
    <w:rsid w:val="00450D3B"/>
    <w:rsid w:val="00450D54"/>
    <w:rsid w:val="00450E4C"/>
    <w:rsid w:val="004518D5"/>
    <w:rsid w:val="00451B17"/>
    <w:rsid w:val="00451BEB"/>
    <w:rsid w:val="00451E3C"/>
    <w:rsid w:val="00452891"/>
    <w:rsid w:val="00452BAA"/>
    <w:rsid w:val="00453DEF"/>
    <w:rsid w:val="004543E4"/>
    <w:rsid w:val="004548E5"/>
    <w:rsid w:val="0045565F"/>
    <w:rsid w:val="00455CC0"/>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2F27"/>
    <w:rsid w:val="00463146"/>
    <w:rsid w:val="004641FE"/>
    <w:rsid w:val="0046434B"/>
    <w:rsid w:val="00464649"/>
    <w:rsid w:val="00465573"/>
    <w:rsid w:val="004659F2"/>
    <w:rsid w:val="00465FF9"/>
    <w:rsid w:val="0046649C"/>
    <w:rsid w:val="004670B3"/>
    <w:rsid w:val="00467A56"/>
    <w:rsid w:val="00467B21"/>
    <w:rsid w:val="00470750"/>
    <w:rsid w:val="004707FD"/>
    <w:rsid w:val="00471856"/>
    <w:rsid w:val="00472A81"/>
    <w:rsid w:val="00472D98"/>
    <w:rsid w:val="00472E29"/>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2A63"/>
    <w:rsid w:val="00482F20"/>
    <w:rsid w:val="004832EE"/>
    <w:rsid w:val="00483D11"/>
    <w:rsid w:val="00483D84"/>
    <w:rsid w:val="0048406D"/>
    <w:rsid w:val="00484498"/>
    <w:rsid w:val="00484C46"/>
    <w:rsid w:val="00485E8A"/>
    <w:rsid w:val="00485E94"/>
    <w:rsid w:val="004860F5"/>
    <w:rsid w:val="00486EEB"/>
    <w:rsid w:val="0048729C"/>
    <w:rsid w:val="00487778"/>
    <w:rsid w:val="004877AA"/>
    <w:rsid w:val="004877F9"/>
    <w:rsid w:val="00487852"/>
    <w:rsid w:val="00487C42"/>
    <w:rsid w:val="00490165"/>
    <w:rsid w:val="004904AD"/>
    <w:rsid w:val="0049055A"/>
    <w:rsid w:val="00490649"/>
    <w:rsid w:val="00491560"/>
    <w:rsid w:val="00491580"/>
    <w:rsid w:val="00491EEE"/>
    <w:rsid w:val="004924E5"/>
    <w:rsid w:val="00493063"/>
    <w:rsid w:val="00493A0E"/>
    <w:rsid w:val="00493D08"/>
    <w:rsid w:val="004943E3"/>
    <w:rsid w:val="004945CB"/>
    <w:rsid w:val="00495AA2"/>
    <w:rsid w:val="00495AA7"/>
    <w:rsid w:val="004961DB"/>
    <w:rsid w:val="00496927"/>
    <w:rsid w:val="00496A97"/>
    <w:rsid w:val="00497E75"/>
    <w:rsid w:val="00497FF8"/>
    <w:rsid w:val="004A04B1"/>
    <w:rsid w:val="004A0C8F"/>
    <w:rsid w:val="004A0E21"/>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54F"/>
    <w:rsid w:val="004B2B31"/>
    <w:rsid w:val="004B3C3F"/>
    <w:rsid w:val="004B3CE9"/>
    <w:rsid w:val="004B4D0A"/>
    <w:rsid w:val="004B566D"/>
    <w:rsid w:val="004B5C0C"/>
    <w:rsid w:val="004B6301"/>
    <w:rsid w:val="004B71E9"/>
    <w:rsid w:val="004B7756"/>
    <w:rsid w:val="004C0346"/>
    <w:rsid w:val="004C0B5B"/>
    <w:rsid w:val="004C0F99"/>
    <w:rsid w:val="004C130D"/>
    <w:rsid w:val="004C1E76"/>
    <w:rsid w:val="004C20B1"/>
    <w:rsid w:val="004C2D37"/>
    <w:rsid w:val="004C2F01"/>
    <w:rsid w:val="004C35D8"/>
    <w:rsid w:val="004C3974"/>
    <w:rsid w:val="004C4471"/>
    <w:rsid w:val="004C44D3"/>
    <w:rsid w:val="004C4C9E"/>
    <w:rsid w:val="004C507D"/>
    <w:rsid w:val="004C521E"/>
    <w:rsid w:val="004C654C"/>
    <w:rsid w:val="004C68DA"/>
    <w:rsid w:val="004C6A7B"/>
    <w:rsid w:val="004C6ED4"/>
    <w:rsid w:val="004C70A2"/>
    <w:rsid w:val="004C7384"/>
    <w:rsid w:val="004C7BDF"/>
    <w:rsid w:val="004D0CB9"/>
    <w:rsid w:val="004D18FA"/>
    <w:rsid w:val="004D1A33"/>
    <w:rsid w:val="004D1D64"/>
    <w:rsid w:val="004D25FC"/>
    <w:rsid w:val="004D2848"/>
    <w:rsid w:val="004D2C45"/>
    <w:rsid w:val="004D2CDA"/>
    <w:rsid w:val="004D2DAF"/>
    <w:rsid w:val="004D3EB5"/>
    <w:rsid w:val="004D3F7D"/>
    <w:rsid w:val="004D4968"/>
    <w:rsid w:val="004D5CA8"/>
    <w:rsid w:val="004D5F40"/>
    <w:rsid w:val="004D6240"/>
    <w:rsid w:val="004D6794"/>
    <w:rsid w:val="004E0289"/>
    <w:rsid w:val="004E03BE"/>
    <w:rsid w:val="004E0821"/>
    <w:rsid w:val="004E0BDC"/>
    <w:rsid w:val="004E0CD0"/>
    <w:rsid w:val="004E0E39"/>
    <w:rsid w:val="004E12EB"/>
    <w:rsid w:val="004E1498"/>
    <w:rsid w:val="004E3FD8"/>
    <w:rsid w:val="004E4242"/>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B30"/>
    <w:rsid w:val="004F2FC3"/>
    <w:rsid w:val="004F3155"/>
    <w:rsid w:val="004F31D6"/>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035"/>
    <w:rsid w:val="005015F9"/>
    <w:rsid w:val="0050169C"/>
    <w:rsid w:val="00502C24"/>
    <w:rsid w:val="00503210"/>
    <w:rsid w:val="0050385C"/>
    <w:rsid w:val="00503EC5"/>
    <w:rsid w:val="00503F53"/>
    <w:rsid w:val="005043A3"/>
    <w:rsid w:val="00504A7C"/>
    <w:rsid w:val="00504FF2"/>
    <w:rsid w:val="005052AC"/>
    <w:rsid w:val="00505A2A"/>
    <w:rsid w:val="00505E39"/>
    <w:rsid w:val="00506571"/>
    <w:rsid w:val="00506700"/>
    <w:rsid w:val="00506C2E"/>
    <w:rsid w:val="00506C9A"/>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C61"/>
    <w:rsid w:val="00515E2B"/>
    <w:rsid w:val="00517B89"/>
    <w:rsid w:val="00517C3B"/>
    <w:rsid w:val="0052001B"/>
    <w:rsid w:val="00521D65"/>
    <w:rsid w:val="00522592"/>
    <w:rsid w:val="00522E36"/>
    <w:rsid w:val="00523974"/>
    <w:rsid w:val="00523B71"/>
    <w:rsid w:val="00523F32"/>
    <w:rsid w:val="005251DA"/>
    <w:rsid w:val="00525515"/>
    <w:rsid w:val="005255CE"/>
    <w:rsid w:val="00525CAE"/>
    <w:rsid w:val="00526C8A"/>
    <w:rsid w:val="00526E72"/>
    <w:rsid w:val="00527489"/>
    <w:rsid w:val="00527DB2"/>
    <w:rsid w:val="00527F1E"/>
    <w:rsid w:val="00530BD5"/>
    <w:rsid w:val="00531307"/>
    <w:rsid w:val="0053173A"/>
    <w:rsid w:val="00531824"/>
    <w:rsid w:val="00532462"/>
    <w:rsid w:val="00532976"/>
    <w:rsid w:val="00533215"/>
    <w:rsid w:val="005339D2"/>
    <w:rsid w:val="0053437E"/>
    <w:rsid w:val="005349EB"/>
    <w:rsid w:val="00534D96"/>
    <w:rsid w:val="0053542C"/>
    <w:rsid w:val="0053572F"/>
    <w:rsid w:val="00537165"/>
    <w:rsid w:val="005408FD"/>
    <w:rsid w:val="005415B2"/>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1A2D"/>
    <w:rsid w:val="00552163"/>
    <w:rsid w:val="00552569"/>
    <w:rsid w:val="0055269F"/>
    <w:rsid w:val="005527EA"/>
    <w:rsid w:val="00552A81"/>
    <w:rsid w:val="00552AC3"/>
    <w:rsid w:val="005533EA"/>
    <w:rsid w:val="0055348E"/>
    <w:rsid w:val="00553C13"/>
    <w:rsid w:val="00554999"/>
    <w:rsid w:val="005555A1"/>
    <w:rsid w:val="00556461"/>
    <w:rsid w:val="00557004"/>
    <w:rsid w:val="005570E7"/>
    <w:rsid w:val="00560546"/>
    <w:rsid w:val="00560C47"/>
    <w:rsid w:val="005612F8"/>
    <w:rsid w:val="00561A55"/>
    <w:rsid w:val="0056200F"/>
    <w:rsid w:val="00562276"/>
    <w:rsid w:val="005622DF"/>
    <w:rsid w:val="005639EE"/>
    <w:rsid w:val="00563B5A"/>
    <w:rsid w:val="0056434D"/>
    <w:rsid w:val="005649A2"/>
    <w:rsid w:val="00564D6E"/>
    <w:rsid w:val="00564EB2"/>
    <w:rsid w:val="0056710F"/>
    <w:rsid w:val="0056719E"/>
    <w:rsid w:val="00567D6E"/>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A62"/>
    <w:rsid w:val="00595B80"/>
    <w:rsid w:val="00596788"/>
    <w:rsid w:val="005968C4"/>
    <w:rsid w:val="00596A82"/>
    <w:rsid w:val="00596BAE"/>
    <w:rsid w:val="00597605"/>
    <w:rsid w:val="005A05C6"/>
    <w:rsid w:val="005A0753"/>
    <w:rsid w:val="005A0789"/>
    <w:rsid w:val="005A167B"/>
    <w:rsid w:val="005A2229"/>
    <w:rsid w:val="005A2832"/>
    <w:rsid w:val="005A2AAD"/>
    <w:rsid w:val="005A320D"/>
    <w:rsid w:val="005A3468"/>
    <w:rsid w:val="005A3487"/>
    <w:rsid w:val="005A35EA"/>
    <w:rsid w:val="005A36E3"/>
    <w:rsid w:val="005A4A64"/>
    <w:rsid w:val="005A4DF1"/>
    <w:rsid w:val="005A50FE"/>
    <w:rsid w:val="005A59CF"/>
    <w:rsid w:val="005A6CB4"/>
    <w:rsid w:val="005A7ECD"/>
    <w:rsid w:val="005A7F72"/>
    <w:rsid w:val="005B0096"/>
    <w:rsid w:val="005B097C"/>
    <w:rsid w:val="005B1CC4"/>
    <w:rsid w:val="005B1D3E"/>
    <w:rsid w:val="005B2EB8"/>
    <w:rsid w:val="005B33A1"/>
    <w:rsid w:val="005B3C05"/>
    <w:rsid w:val="005B5251"/>
    <w:rsid w:val="005B54FE"/>
    <w:rsid w:val="005B5A55"/>
    <w:rsid w:val="005B5F56"/>
    <w:rsid w:val="005B67F6"/>
    <w:rsid w:val="005B7D8A"/>
    <w:rsid w:val="005C01AE"/>
    <w:rsid w:val="005C0904"/>
    <w:rsid w:val="005C09BF"/>
    <w:rsid w:val="005C0D61"/>
    <w:rsid w:val="005C0DE6"/>
    <w:rsid w:val="005C17D4"/>
    <w:rsid w:val="005C18B0"/>
    <w:rsid w:val="005C1B10"/>
    <w:rsid w:val="005C2EA8"/>
    <w:rsid w:val="005C3A28"/>
    <w:rsid w:val="005C4037"/>
    <w:rsid w:val="005C5849"/>
    <w:rsid w:val="005C5AA6"/>
    <w:rsid w:val="005C5E0A"/>
    <w:rsid w:val="005C5E4D"/>
    <w:rsid w:val="005C699D"/>
    <w:rsid w:val="005C7CAD"/>
    <w:rsid w:val="005D02FA"/>
    <w:rsid w:val="005D0790"/>
    <w:rsid w:val="005D07A6"/>
    <w:rsid w:val="005D1468"/>
    <w:rsid w:val="005D2043"/>
    <w:rsid w:val="005D20FC"/>
    <w:rsid w:val="005D220E"/>
    <w:rsid w:val="005D23B2"/>
    <w:rsid w:val="005D2464"/>
    <w:rsid w:val="005D2EE8"/>
    <w:rsid w:val="005D32EE"/>
    <w:rsid w:val="005D38CA"/>
    <w:rsid w:val="005D4722"/>
    <w:rsid w:val="005D4884"/>
    <w:rsid w:val="005D49D1"/>
    <w:rsid w:val="005D4C17"/>
    <w:rsid w:val="005D5E46"/>
    <w:rsid w:val="005D64A5"/>
    <w:rsid w:val="005D680B"/>
    <w:rsid w:val="005D6B30"/>
    <w:rsid w:val="005D72C5"/>
    <w:rsid w:val="005D7AA9"/>
    <w:rsid w:val="005D7CD9"/>
    <w:rsid w:val="005E0010"/>
    <w:rsid w:val="005E0EAD"/>
    <w:rsid w:val="005E0EB3"/>
    <w:rsid w:val="005E1F47"/>
    <w:rsid w:val="005E260D"/>
    <w:rsid w:val="005E35FD"/>
    <w:rsid w:val="005E383F"/>
    <w:rsid w:val="005E5220"/>
    <w:rsid w:val="005E7698"/>
    <w:rsid w:val="005E77D7"/>
    <w:rsid w:val="005E7A05"/>
    <w:rsid w:val="005E7CAF"/>
    <w:rsid w:val="005F0931"/>
    <w:rsid w:val="005F0C46"/>
    <w:rsid w:val="005F1A8D"/>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587E"/>
    <w:rsid w:val="00605FE7"/>
    <w:rsid w:val="00606C6F"/>
    <w:rsid w:val="00606FA6"/>
    <w:rsid w:val="00607079"/>
    <w:rsid w:val="00607ADE"/>
    <w:rsid w:val="00611C83"/>
    <w:rsid w:val="00612015"/>
    <w:rsid w:val="006122CF"/>
    <w:rsid w:val="0061286E"/>
    <w:rsid w:val="00612C73"/>
    <w:rsid w:val="0061340A"/>
    <w:rsid w:val="006135B2"/>
    <w:rsid w:val="006144BB"/>
    <w:rsid w:val="00614CB4"/>
    <w:rsid w:val="00614EE6"/>
    <w:rsid w:val="006151F5"/>
    <w:rsid w:val="00615BDB"/>
    <w:rsid w:val="0061641A"/>
    <w:rsid w:val="00616A04"/>
    <w:rsid w:val="0061717F"/>
    <w:rsid w:val="00617D03"/>
    <w:rsid w:val="00617E9E"/>
    <w:rsid w:val="00620686"/>
    <w:rsid w:val="006209E8"/>
    <w:rsid w:val="0062116C"/>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EB2"/>
    <w:rsid w:val="00635175"/>
    <w:rsid w:val="006352B0"/>
    <w:rsid w:val="006359AF"/>
    <w:rsid w:val="00635CC3"/>
    <w:rsid w:val="00636041"/>
    <w:rsid w:val="00636094"/>
    <w:rsid w:val="006373C7"/>
    <w:rsid w:val="006379B5"/>
    <w:rsid w:val="00637E00"/>
    <w:rsid w:val="00640222"/>
    <w:rsid w:val="00640768"/>
    <w:rsid w:val="00640E17"/>
    <w:rsid w:val="00641061"/>
    <w:rsid w:val="006412CA"/>
    <w:rsid w:val="00641D4F"/>
    <w:rsid w:val="00641E4B"/>
    <w:rsid w:val="006427D6"/>
    <w:rsid w:val="006428E2"/>
    <w:rsid w:val="00642D10"/>
    <w:rsid w:val="006430B5"/>
    <w:rsid w:val="0064366D"/>
    <w:rsid w:val="00644200"/>
    <w:rsid w:val="00647D2D"/>
    <w:rsid w:val="00650854"/>
    <w:rsid w:val="00650A04"/>
    <w:rsid w:val="00650CAB"/>
    <w:rsid w:val="006510F4"/>
    <w:rsid w:val="006514E4"/>
    <w:rsid w:val="00651AD3"/>
    <w:rsid w:val="00651E52"/>
    <w:rsid w:val="00651FA0"/>
    <w:rsid w:val="006526F3"/>
    <w:rsid w:val="0065293D"/>
    <w:rsid w:val="006536FE"/>
    <w:rsid w:val="006544F6"/>
    <w:rsid w:val="00655070"/>
    <w:rsid w:val="0065594D"/>
    <w:rsid w:val="006569EB"/>
    <w:rsid w:val="00657005"/>
    <w:rsid w:val="006576C6"/>
    <w:rsid w:val="00657741"/>
    <w:rsid w:val="0065788E"/>
    <w:rsid w:val="006578D9"/>
    <w:rsid w:val="00657F3B"/>
    <w:rsid w:val="00657FE4"/>
    <w:rsid w:val="006605DC"/>
    <w:rsid w:val="006605F8"/>
    <w:rsid w:val="006606B1"/>
    <w:rsid w:val="0066121D"/>
    <w:rsid w:val="00661636"/>
    <w:rsid w:val="006619A0"/>
    <w:rsid w:val="00661B8D"/>
    <w:rsid w:val="00661EF2"/>
    <w:rsid w:val="00662166"/>
    <w:rsid w:val="00662527"/>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CBB"/>
    <w:rsid w:val="00670ECD"/>
    <w:rsid w:val="00673037"/>
    <w:rsid w:val="006730FA"/>
    <w:rsid w:val="00673D7C"/>
    <w:rsid w:val="00673FBF"/>
    <w:rsid w:val="00674460"/>
    <w:rsid w:val="006744FB"/>
    <w:rsid w:val="006755FF"/>
    <w:rsid w:val="00676867"/>
    <w:rsid w:val="00676A4B"/>
    <w:rsid w:val="00676C9B"/>
    <w:rsid w:val="00677E8D"/>
    <w:rsid w:val="00680A97"/>
    <w:rsid w:val="00680C3F"/>
    <w:rsid w:val="0068102D"/>
    <w:rsid w:val="00681803"/>
    <w:rsid w:val="0068193D"/>
    <w:rsid w:val="0068226B"/>
    <w:rsid w:val="00682ED3"/>
    <w:rsid w:val="0068370B"/>
    <w:rsid w:val="00683BAE"/>
    <w:rsid w:val="00684BDE"/>
    <w:rsid w:val="00684FBD"/>
    <w:rsid w:val="00685535"/>
    <w:rsid w:val="00685D3B"/>
    <w:rsid w:val="00687817"/>
    <w:rsid w:val="0069008A"/>
    <w:rsid w:val="00690881"/>
    <w:rsid w:val="00692799"/>
    <w:rsid w:val="00692A0D"/>
    <w:rsid w:val="00693077"/>
    <w:rsid w:val="00693295"/>
    <w:rsid w:val="006936BD"/>
    <w:rsid w:val="0069447C"/>
    <w:rsid w:val="006954BB"/>
    <w:rsid w:val="006965B9"/>
    <w:rsid w:val="006979CD"/>
    <w:rsid w:val="00697FE2"/>
    <w:rsid w:val="006A0B49"/>
    <w:rsid w:val="006A1313"/>
    <w:rsid w:val="006A2347"/>
    <w:rsid w:val="006A24B3"/>
    <w:rsid w:val="006A2890"/>
    <w:rsid w:val="006A2A3D"/>
    <w:rsid w:val="006A40F0"/>
    <w:rsid w:val="006A46C7"/>
    <w:rsid w:val="006A49B5"/>
    <w:rsid w:val="006A5A36"/>
    <w:rsid w:val="006A5A82"/>
    <w:rsid w:val="006A5AF8"/>
    <w:rsid w:val="006A5BC7"/>
    <w:rsid w:val="006A5C44"/>
    <w:rsid w:val="006A5DE5"/>
    <w:rsid w:val="006A636A"/>
    <w:rsid w:val="006A67BB"/>
    <w:rsid w:val="006A6B69"/>
    <w:rsid w:val="006A6F85"/>
    <w:rsid w:val="006B0542"/>
    <w:rsid w:val="006B089F"/>
    <w:rsid w:val="006B1938"/>
    <w:rsid w:val="006B19B2"/>
    <w:rsid w:val="006B1DA2"/>
    <w:rsid w:val="006B1F5F"/>
    <w:rsid w:val="006B2064"/>
    <w:rsid w:val="006B3AD6"/>
    <w:rsid w:val="006B4262"/>
    <w:rsid w:val="006B4F5B"/>
    <w:rsid w:val="006B5922"/>
    <w:rsid w:val="006B5FBD"/>
    <w:rsid w:val="006B67DE"/>
    <w:rsid w:val="006B6C94"/>
    <w:rsid w:val="006B6E3E"/>
    <w:rsid w:val="006B788C"/>
    <w:rsid w:val="006B7CE3"/>
    <w:rsid w:val="006C0900"/>
    <w:rsid w:val="006C09DD"/>
    <w:rsid w:val="006C1ECD"/>
    <w:rsid w:val="006C1EF3"/>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753"/>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1"/>
    <w:rsid w:val="006E7969"/>
    <w:rsid w:val="006F0B08"/>
    <w:rsid w:val="006F0C12"/>
    <w:rsid w:val="006F0EB1"/>
    <w:rsid w:val="006F1636"/>
    <w:rsid w:val="006F16B4"/>
    <w:rsid w:val="006F2CCB"/>
    <w:rsid w:val="006F2E9D"/>
    <w:rsid w:val="006F314D"/>
    <w:rsid w:val="006F57A2"/>
    <w:rsid w:val="006F59D4"/>
    <w:rsid w:val="006F5CDF"/>
    <w:rsid w:val="006F6BE1"/>
    <w:rsid w:val="006F72D8"/>
    <w:rsid w:val="006F738F"/>
    <w:rsid w:val="006F7E42"/>
    <w:rsid w:val="0070023A"/>
    <w:rsid w:val="00700EC2"/>
    <w:rsid w:val="00700F47"/>
    <w:rsid w:val="007014E9"/>
    <w:rsid w:val="0070193E"/>
    <w:rsid w:val="00701F6B"/>
    <w:rsid w:val="00701F87"/>
    <w:rsid w:val="007036E5"/>
    <w:rsid w:val="007047A6"/>
    <w:rsid w:val="00704C05"/>
    <w:rsid w:val="007062DD"/>
    <w:rsid w:val="00706D73"/>
    <w:rsid w:val="00706DA9"/>
    <w:rsid w:val="00706E42"/>
    <w:rsid w:val="00707287"/>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1E7"/>
    <w:rsid w:val="00720484"/>
    <w:rsid w:val="00720F93"/>
    <w:rsid w:val="007214AF"/>
    <w:rsid w:val="00721E1D"/>
    <w:rsid w:val="00722752"/>
    <w:rsid w:val="00722CD9"/>
    <w:rsid w:val="007231A3"/>
    <w:rsid w:val="00723B7C"/>
    <w:rsid w:val="00724357"/>
    <w:rsid w:val="00724426"/>
    <w:rsid w:val="00724685"/>
    <w:rsid w:val="00724A3E"/>
    <w:rsid w:val="00725045"/>
    <w:rsid w:val="00725CB6"/>
    <w:rsid w:val="00726281"/>
    <w:rsid w:val="00726C1B"/>
    <w:rsid w:val="00727AA5"/>
    <w:rsid w:val="00730B78"/>
    <w:rsid w:val="0073128B"/>
    <w:rsid w:val="007312CB"/>
    <w:rsid w:val="0073171A"/>
    <w:rsid w:val="0073278B"/>
    <w:rsid w:val="00733FA0"/>
    <w:rsid w:val="0073446C"/>
    <w:rsid w:val="007347C0"/>
    <w:rsid w:val="007354B7"/>
    <w:rsid w:val="00735AEF"/>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FA0"/>
    <w:rsid w:val="0074735C"/>
    <w:rsid w:val="00747446"/>
    <w:rsid w:val="00747915"/>
    <w:rsid w:val="00747F05"/>
    <w:rsid w:val="00750292"/>
    <w:rsid w:val="0075066D"/>
    <w:rsid w:val="00750A08"/>
    <w:rsid w:val="00751651"/>
    <w:rsid w:val="0075179E"/>
    <w:rsid w:val="00751C37"/>
    <w:rsid w:val="007529E9"/>
    <w:rsid w:val="00752FE7"/>
    <w:rsid w:val="00753440"/>
    <w:rsid w:val="0075379D"/>
    <w:rsid w:val="00753819"/>
    <w:rsid w:val="00753DAC"/>
    <w:rsid w:val="00753DDF"/>
    <w:rsid w:val="00754E83"/>
    <w:rsid w:val="00754FB6"/>
    <w:rsid w:val="00755151"/>
    <w:rsid w:val="00755B06"/>
    <w:rsid w:val="0075603B"/>
    <w:rsid w:val="00756C09"/>
    <w:rsid w:val="007570E6"/>
    <w:rsid w:val="00757A61"/>
    <w:rsid w:val="007600A8"/>
    <w:rsid w:val="00760D79"/>
    <w:rsid w:val="007619FB"/>
    <w:rsid w:val="007628A5"/>
    <w:rsid w:val="00762924"/>
    <w:rsid w:val="00762D30"/>
    <w:rsid w:val="00763339"/>
    <w:rsid w:val="00763355"/>
    <w:rsid w:val="00763522"/>
    <w:rsid w:val="00763FE8"/>
    <w:rsid w:val="00764E1D"/>
    <w:rsid w:val="00765327"/>
    <w:rsid w:val="007661E2"/>
    <w:rsid w:val="007666E6"/>
    <w:rsid w:val="00766BFB"/>
    <w:rsid w:val="00766EB7"/>
    <w:rsid w:val="007678B6"/>
    <w:rsid w:val="007721AD"/>
    <w:rsid w:val="007726FB"/>
    <w:rsid w:val="00772D15"/>
    <w:rsid w:val="00772DC3"/>
    <w:rsid w:val="00773141"/>
    <w:rsid w:val="00773D67"/>
    <w:rsid w:val="00774BC1"/>
    <w:rsid w:val="00774E6B"/>
    <w:rsid w:val="00775F11"/>
    <w:rsid w:val="007764E4"/>
    <w:rsid w:val="007768F2"/>
    <w:rsid w:val="00776E9E"/>
    <w:rsid w:val="00777126"/>
    <w:rsid w:val="007773CD"/>
    <w:rsid w:val="0077789B"/>
    <w:rsid w:val="00777C3F"/>
    <w:rsid w:val="00777DE2"/>
    <w:rsid w:val="00777EE9"/>
    <w:rsid w:val="00780732"/>
    <w:rsid w:val="0078076F"/>
    <w:rsid w:val="0078146E"/>
    <w:rsid w:val="0078165E"/>
    <w:rsid w:val="00781B9A"/>
    <w:rsid w:val="0078243D"/>
    <w:rsid w:val="00783659"/>
    <w:rsid w:val="0078380D"/>
    <w:rsid w:val="00783BCC"/>
    <w:rsid w:val="00784702"/>
    <w:rsid w:val="007847B9"/>
    <w:rsid w:val="0078594C"/>
    <w:rsid w:val="007860C0"/>
    <w:rsid w:val="00786272"/>
    <w:rsid w:val="007864B2"/>
    <w:rsid w:val="00786620"/>
    <w:rsid w:val="00786D0A"/>
    <w:rsid w:val="00787736"/>
    <w:rsid w:val="00787A55"/>
    <w:rsid w:val="00787FF1"/>
    <w:rsid w:val="00790693"/>
    <w:rsid w:val="00790843"/>
    <w:rsid w:val="007916D2"/>
    <w:rsid w:val="00792A72"/>
    <w:rsid w:val="00792ECC"/>
    <w:rsid w:val="007935FA"/>
    <w:rsid w:val="0079380A"/>
    <w:rsid w:val="007939C7"/>
    <w:rsid w:val="00793F07"/>
    <w:rsid w:val="007940AC"/>
    <w:rsid w:val="0079484F"/>
    <w:rsid w:val="00794DA6"/>
    <w:rsid w:val="007955A1"/>
    <w:rsid w:val="007958CB"/>
    <w:rsid w:val="0079592D"/>
    <w:rsid w:val="00795F4B"/>
    <w:rsid w:val="0079710A"/>
    <w:rsid w:val="0079740B"/>
    <w:rsid w:val="0079740D"/>
    <w:rsid w:val="00797FCF"/>
    <w:rsid w:val="007A00DB"/>
    <w:rsid w:val="007A06C7"/>
    <w:rsid w:val="007A0D8D"/>
    <w:rsid w:val="007A1B63"/>
    <w:rsid w:val="007A1BE6"/>
    <w:rsid w:val="007A2BFF"/>
    <w:rsid w:val="007A33C1"/>
    <w:rsid w:val="007A33FF"/>
    <w:rsid w:val="007A39ED"/>
    <w:rsid w:val="007A4616"/>
    <w:rsid w:val="007A4C0C"/>
    <w:rsid w:val="007A5493"/>
    <w:rsid w:val="007A59AD"/>
    <w:rsid w:val="007A5A5A"/>
    <w:rsid w:val="007A5BC2"/>
    <w:rsid w:val="007A618D"/>
    <w:rsid w:val="007A765B"/>
    <w:rsid w:val="007B0253"/>
    <w:rsid w:val="007B0512"/>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2195"/>
    <w:rsid w:val="007C508D"/>
    <w:rsid w:val="007C52ED"/>
    <w:rsid w:val="007C53A1"/>
    <w:rsid w:val="007C5BA2"/>
    <w:rsid w:val="007C5DB6"/>
    <w:rsid w:val="007C64BC"/>
    <w:rsid w:val="007C6714"/>
    <w:rsid w:val="007C675F"/>
    <w:rsid w:val="007C6835"/>
    <w:rsid w:val="007C7D55"/>
    <w:rsid w:val="007C7EF3"/>
    <w:rsid w:val="007D0118"/>
    <w:rsid w:val="007D014E"/>
    <w:rsid w:val="007D11B6"/>
    <w:rsid w:val="007D13C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0F01"/>
    <w:rsid w:val="007E1479"/>
    <w:rsid w:val="007E1BF0"/>
    <w:rsid w:val="007E1C10"/>
    <w:rsid w:val="007E1CB1"/>
    <w:rsid w:val="007E201B"/>
    <w:rsid w:val="007E218F"/>
    <w:rsid w:val="007E276E"/>
    <w:rsid w:val="007E2B64"/>
    <w:rsid w:val="007E2BE4"/>
    <w:rsid w:val="007E3051"/>
    <w:rsid w:val="007E36D9"/>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CFC"/>
    <w:rsid w:val="007F5D4A"/>
    <w:rsid w:val="007F6562"/>
    <w:rsid w:val="007F65F2"/>
    <w:rsid w:val="007F7864"/>
    <w:rsid w:val="00800184"/>
    <w:rsid w:val="00800FAF"/>
    <w:rsid w:val="00801838"/>
    <w:rsid w:val="00801909"/>
    <w:rsid w:val="00801F82"/>
    <w:rsid w:val="00802AC5"/>
    <w:rsid w:val="00803016"/>
    <w:rsid w:val="00804867"/>
    <w:rsid w:val="00804B2F"/>
    <w:rsid w:val="00805DA9"/>
    <w:rsid w:val="008064A1"/>
    <w:rsid w:val="008064F4"/>
    <w:rsid w:val="00806A9F"/>
    <w:rsid w:val="00806B9C"/>
    <w:rsid w:val="00806F1F"/>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221"/>
    <w:rsid w:val="00820759"/>
    <w:rsid w:val="0082081A"/>
    <w:rsid w:val="00820B06"/>
    <w:rsid w:val="00820E25"/>
    <w:rsid w:val="00821167"/>
    <w:rsid w:val="00821737"/>
    <w:rsid w:val="00821B0B"/>
    <w:rsid w:val="00821D40"/>
    <w:rsid w:val="008237B2"/>
    <w:rsid w:val="0082779E"/>
    <w:rsid w:val="00827A8A"/>
    <w:rsid w:val="008304D0"/>
    <w:rsid w:val="00830D11"/>
    <w:rsid w:val="008314F0"/>
    <w:rsid w:val="008319D3"/>
    <w:rsid w:val="00832BE4"/>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83B"/>
    <w:rsid w:val="00853A21"/>
    <w:rsid w:val="00853BD0"/>
    <w:rsid w:val="00854983"/>
    <w:rsid w:val="00854C28"/>
    <w:rsid w:val="00854DBE"/>
    <w:rsid w:val="00855C75"/>
    <w:rsid w:val="008565B1"/>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29FF"/>
    <w:rsid w:val="008732CB"/>
    <w:rsid w:val="008734E7"/>
    <w:rsid w:val="0087404E"/>
    <w:rsid w:val="008744DD"/>
    <w:rsid w:val="00874C48"/>
    <w:rsid w:val="0087504C"/>
    <w:rsid w:val="008751A1"/>
    <w:rsid w:val="00875394"/>
    <w:rsid w:val="00875905"/>
    <w:rsid w:val="00876B38"/>
    <w:rsid w:val="00876C1A"/>
    <w:rsid w:val="00877149"/>
    <w:rsid w:val="00877FA3"/>
    <w:rsid w:val="0088068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3BC"/>
    <w:rsid w:val="008914A6"/>
    <w:rsid w:val="00891DD0"/>
    <w:rsid w:val="008922DF"/>
    <w:rsid w:val="0089290E"/>
    <w:rsid w:val="00892C2E"/>
    <w:rsid w:val="0089357C"/>
    <w:rsid w:val="008949CC"/>
    <w:rsid w:val="0089549F"/>
    <w:rsid w:val="008958EF"/>
    <w:rsid w:val="008959F1"/>
    <w:rsid w:val="00895F27"/>
    <w:rsid w:val="00896298"/>
    <w:rsid w:val="00896468"/>
    <w:rsid w:val="00896AD1"/>
    <w:rsid w:val="008970B5"/>
    <w:rsid w:val="008971D9"/>
    <w:rsid w:val="008A0473"/>
    <w:rsid w:val="008A16AE"/>
    <w:rsid w:val="008A24A5"/>
    <w:rsid w:val="008A24BD"/>
    <w:rsid w:val="008A2593"/>
    <w:rsid w:val="008A2993"/>
    <w:rsid w:val="008A2B4D"/>
    <w:rsid w:val="008A36ED"/>
    <w:rsid w:val="008A422F"/>
    <w:rsid w:val="008A42D8"/>
    <w:rsid w:val="008A43AA"/>
    <w:rsid w:val="008A45B1"/>
    <w:rsid w:val="008A4BAF"/>
    <w:rsid w:val="008A59E9"/>
    <w:rsid w:val="008A5BCF"/>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37"/>
    <w:rsid w:val="008B3D4F"/>
    <w:rsid w:val="008B3F50"/>
    <w:rsid w:val="008B4B0D"/>
    <w:rsid w:val="008B4B33"/>
    <w:rsid w:val="008B511C"/>
    <w:rsid w:val="008B53D0"/>
    <w:rsid w:val="008B5578"/>
    <w:rsid w:val="008B5867"/>
    <w:rsid w:val="008B5A81"/>
    <w:rsid w:val="008B7441"/>
    <w:rsid w:val="008C0743"/>
    <w:rsid w:val="008C084B"/>
    <w:rsid w:val="008C0DB5"/>
    <w:rsid w:val="008C1581"/>
    <w:rsid w:val="008C17CD"/>
    <w:rsid w:val="008C2203"/>
    <w:rsid w:val="008C23CE"/>
    <w:rsid w:val="008C2453"/>
    <w:rsid w:val="008C2920"/>
    <w:rsid w:val="008C32F7"/>
    <w:rsid w:val="008C436D"/>
    <w:rsid w:val="008C4853"/>
    <w:rsid w:val="008C48F2"/>
    <w:rsid w:val="008C5040"/>
    <w:rsid w:val="008C5BE7"/>
    <w:rsid w:val="008C730E"/>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0BC"/>
    <w:rsid w:val="008F4107"/>
    <w:rsid w:val="008F4807"/>
    <w:rsid w:val="008F4BFE"/>
    <w:rsid w:val="008F4F27"/>
    <w:rsid w:val="008F50ED"/>
    <w:rsid w:val="008F56B5"/>
    <w:rsid w:val="008F595E"/>
    <w:rsid w:val="008F7779"/>
    <w:rsid w:val="008F78E4"/>
    <w:rsid w:val="008F7AEE"/>
    <w:rsid w:val="00900BAA"/>
    <w:rsid w:val="009010B6"/>
    <w:rsid w:val="00901845"/>
    <w:rsid w:val="00901AAA"/>
    <w:rsid w:val="0090242C"/>
    <w:rsid w:val="00903281"/>
    <w:rsid w:val="009035F5"/>
    <w:rsid w:val="009037A0"/>
    <w:rsid w:val="009045C7"/>
    <w:rsid w:val="009046D9"/>
    <w:rsid w:val="00904E2A"/>
    <w:rsid w:val="00905641"/>
    <w:rsid w:val="009056A9"/>
    <w:rsid w:val="009064D8"/>
    <w:rsid w:val="009067B8"/>
    <w:rsid w:val="00906975"/>
    <w:rsid w:val="00906EED"/>
    <w:rsid w:val="009070C2"/>
    <w:rsid w:val="0090715C"/>
    <w:rsid w:val="009074D6"/>
    <w:rsid w:val="00907955"/>
    <w:rsid w:val="009107B7"/>
    <w:rsid w:val="009108A7"/>
    <w:rsid w:val="00911E1A"/>
    <w:rsid w:val="009123B9"/>
    <w:rsid w:val="009126A5"/>
    <w:rsid w:val="00912DDD"/>
    <w:rsid w:val="00913087"/>
    <w:rsid w:val="00913F4C"/>
    <w:rsid w:val="0091404B"/>
    <w:rsid w:val="0091423A"/>
    <w:rsid w:val="00914307"/>
    <w:rsid w:val="00914370"/>
    <w:rsid w:val="009143A1"/>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AB2"/>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403A"/>
    <w:rsid w:val="009342DF"/>
    <w:rsid w:val="009353FF"/>
    <w:rsid w:val="00935B7C"/>
    <w:rsid w:val="009365EB"/>
    <w:rsid w:val="00936F26"/>
    <w:rsid w:val="009400D0"/>
    <w:rsid w:val="0094086F"/>
    <w:rsid w:val="009409C7"/>
    <w:rsid w:val="00940B68"/>
    <w:rsid w:val="00940DF4"/>
    <w:rsid w:val="00941A1C"/>
    <w:rsid w:val="00942CAE"/>
    <w:rsid w:val="00943048"/>
    <w:rsid w:val="0094335F"/>
    <w:rsid w:val="00943704"/>
    <w:rsid w:val="0094384C"/>
    <w:rsid w:val="00944202"/>
    <w:rsid w:val="00944A81"/>
    <w:rsid w:val="00944F9F"/>
    <w:rsid w:val="00945781"/>
    <w:rsid w:val="009459ED"/>
    <w:rsid w:val="00945B40"/>
    <w:rsid w:val="00945DFF"/>
    <w:rsid w:val="00945E49"/>
    <w:rsid w:val="00945E7C"/>
    <w:rsid w:val="009462D8"/>
    <w:rsid w:val="00946388"/>
    <w:rsid w:val="009470FD"/>
    <w:rsid w:val="00947C1A"/>
    <w:rsid w:val="0095014D"/>
    <w:rsid w:val="00950267"/>
    <w:rsid w:val="0095111A"/>
    <w:rsid w:val="009515E0"/>
    <w:rsid w:val="00951995"/>
    <w:rsid w:val="00951B63"/>
    <w:rsid w:val="00951C7E"/>
    <w:rsid w:val="00951CF6"/>
    <w:rsid w:val="00951DBE"/>
    <w:rsid w:val="009520A6"/>
    <w:rsid w:val="00953042"/>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527"/>
    <w:rsid w:val="00961B8B"/>
    <w:rsid w:val="00961BF6"/>
    <w:rsid w:val="00962AA0"/>
    <w:rsid w:val="00962CB3"/>
    <w:rsid w:val="00963164"/>
    <w:rsid w:val="00963275"/>
    <w:rsid w:val="0096347D"/>
    <w:rsid w:val="009636D8"/>
    <w:rsid w:val="00963CD6"/>
    <w:rsid w:val="009646FA"/>
    <w:rsid w:val="009654F0"/>
    <w:rsid w:val="009667FB"/>
    <w:rsid w:val="00966C9A"/>
    <w:rsid w:val="00967B12"/>
    <w:rsid w:val="00967D73"/>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17"/>
    <w:rsid w:val="009773CE"/>
    <w:rsid w:val="0097780F"/>
    <w:rsid w:val="009778AB"/>
    <w:rsid w:val="0098047A"/>
    <w:rsid w:val="00981CB6"/>
    <w:rsid w:val="00982AB4"/>
    <w:rsid w:val="00983061"/>
    <w:rsid w:val="0098312F"/>
    <w:rsid w:val="00983223"/>
    <w:rsid w:val="00983704"/>
    <w:rsid w:val="00984206"/>
    <w:rsid w:val="00984C53"/>
    <w:rsid w:val="0098511E"/>
    <w:rsid w:val="0098541D"/>
    <w:rsid w:val="00985C9A"/>
    <w:rsid w:val="009866CE"/>
    <w:rsid w:val="009879B5"/>
    <w:rsid w:val="00990732"/>
    <w:rsid w:val="00990C1F"/>
    <w:rsid w:val="00991820"/>
    <w:rsid w:val="00991C57"/>
    <w:rsid w:val="00991F39"/>
    <w:rsid w:val="009929B0"/>
    <w:rsid w:val="00992DC0"/>
    <w:rsid w:val="009930C0"/>
    <w:rsid w:val="00993A38"/>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18AF"/>
    <w:rsid w:val="009A2261"/>
    <w:rsid w:val="009A2281"/>
    <w:rsid w:val="009A253A"/>
    <w:rsid w:val="009A2968"/>
    <w:rsid w:val="009A2C97"/>
    <w:rsid w:val="009A3059"/>
    <w:rsid w:val="009A3DBF"/>
    <w:rsid w:val="009A43FF"/>
    <w:rsid w:val="009A637B"/>
    <w:rsid w:val="009A67CD"/>
    <w:rsid w:val="009A788B"/>
    <w:rsid w:val="009A7E1C"/>
    <w:rsid w:val="009B003C"/>
    <w:rsid w:val="009B0DFC"/>
    <w:rsid w:val="009B21AB"/>
    <w:rsid w:val="009B2465"/>
    <w:rsid w:val="009B281C"/>
    <w:rsid w:val="009B285A"/>
    <w:rsid w:val="009B300F"/>
    <w:rsid w:val="009B3745"/>
    <w:rsid w:val="009B46E0"/>
    <w:rsid w:val="009B521B"/>
    <w:rsid w:val="009B5DD5"/>
    <w:rsid w:val="009B64F1"/>
    <w:rsid w:val="009B6752"/>
    <w:rsid w:val="009B6970"/>
    <w:rsid w:val="009B74E2"/>
    <w:rsid w:val="009C00EF"/>
    <w:rsid w:val="009C064F"/>
    <w:rsid w:val="009C1566"/>
    <w:rsid w:val="009C1E9E"/>
    <w:rsid w:val="009C245B"/>
    <w:rsid w:val="009C281C"/>
    <w:rsid w:val="009C3440"/>
    <w:rsid w:val="009C4E6E"/>
    <w:rsid w:val="009C520B"/>
    <w:rsid w:val="009C5874"/>
    <w:rsid w:val="009C6768"/>
    <w:rsid w:val="009C6894"/>
    <w:rsid w:val="009C6B3B"/>
    <w:rsid w:val="009C6B7B"/>
    <w:rsid w:val="009C6C0B"/>
    <w:rsid w:val="009C6DA9"/>
    <w:rsid w:val="009D22EA"/>
    <w:rsid w:val="009D2A1A"/>
    <w:rsid w:val="009D2C4C"/>
    <w:rsid w:val="009D2C71"/>
    <w:rsid w:val="009D3206"/>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06BA"/>
    <w:rsid w:val="009E0DE1"/>
    <w:rsid w:val="009E1726"/>
    <w:rsid w:val="009E1F70"/>
    <w:rsid w:val="009E2F97"/>
    <w:rsid w:val="009E3790"/>
    <w:rsid w:val="009E3809"/>
    <w:rsid w:val="009E3B5F"/>
    <w:rsid w:val="009E3C3E"/>
    <w:rsid w:val="009E424B"/>
    <w:rsid w:val="009E457F"/>
    <w:rsid w:val="009E4811"/>
    <w:rsid w:val="009E58D4"/>
    <w:rsid w:val="009E5912"/>
    <w:rsid w:val="009E59CC"/>
    <w:rsid w:val="009E59E8"/>
    <w:rsid w:val="009E6928"/>
    <w:rsid w:val="009E732A"/>
    <w:rsid w:val="009E73D9"/>
    <w:rsid w:val="009F075A"/>
    <w:rsid w:val="009F0BCF"/>
    <w:rsid w:val="009F0CD1"/>
    <w:rsid w:val="009F115A"/>
    <w:rsid w:val="009F15B3"/>
    <w:rsid w:val="009F187B"/>
    <w:rsid w:val="009F3592"/>
    <w:rsid w:val="009F38D7"/>
    <w:rsid w:val="009F3CC3"/>
    <w:rsid w:val="009F3F25"/>
    <w:rsid w:val="009F4375"/>
    <w:rsid w:val="009F4769"/>
    <w:rsid w:val="009F4F05"/>
    <w:rsid w:val="009F5218"/>
    <w:rsid w:val="009F6420"/>
    <w:rsid w:val="009F68BE"/>
    <w:rsid w:val="00A0039D"/>
    <w:rsid w:val="00A00574"/>
    <w:rsid w:val="00A00ABE"/>
    <w:rsid w:val="00A00B85"/>
    <w:rsid w:val="00A00FBC"/>
    <w:rsid w:val="00A010FB"/>
    <w:rsid w:val="00A02B5C"/>
    <w:rsid w:val="00A02E0F"/>
    <w:rsid w:val="00A0345F"/>
    <w:rsid w:val="00A04447"/>
    <w:rsid w:val="00A04808"/>
    <w:rsid w:val="00A04C22"/>
    <w:rsid w:val="00A0526B"/>
    <w:rsid w:val="00A05B8C"/>
    <w:rsid w:val="00A05CB6"/>
    <w:rsid w:val="00A05F8B"/>
    <w:rsid w:val="00A066E7"/>
    <w:rsid w:val="00A0678E"/>
    <w:rsid w:val="00A06EE7"/>
    <w:rsid w:val="00A07654"/>
    <w:rsid w:val="00A07B16"/>
    <w:rsid w:val="00A07DCC"/>
    <w:rsid w:val="00A07FA3"/>
    <w:rsid w:val="00A104BA"/>
    <w:rsid w:val="00A10B48"/>
    <w:rsid w:val="00A115F4"/>
    <w:rsid w:val="00A11ACA"/>
    <w:rsid w:val="00A11E0F"/>
    <w:rsid w:val="00A12206"/>
    <w:rsid w:val="00A125BD"/>
    <w:rsid w:val="00A12BEE"/>
    <w:rsid w:val="00A13155"/>
    <w:rsid w:val="00A13715"/>
    <w:rsid w:val="00A13A3E"/>
    <w:rsid w:val="00A13DDA"/>
    <w:rsid w:val="00A14566"/>
    <w:rsid w:val="00A145D0"/>
    <w:rsid w:val="00A157EC"/>
    <w:rsid w:val="00A17345"/>
    <w:rsid w:val="00A1789B"/>
    <w:rsid w:val="00A203ED"/>
    <w:rsid w:val="00A205BF"/>
    <w:rsid w:val="00A2089C"/>
    <w:rsid w:val="00A20D0A"/>
    <w:rsid w:val="00A20EB0"/>
    <w:rsid w:val="00A2104B"/>
    <w:rsid w:val="00A210E9"/>
    <w:rsid w:val="00A213B0"/>
    <w:rsid w:val="00A21A1F"/>
    <w:rsid w:val="00A21AAA"/>
    <w:rsid w:val="00A21FEA"/>
    <w:rsid w:val="00A221F8"/>
    <w:rsid w:val="00A2346F"/>
    <w:rsid w:val="00A23DD3"/>
    <w:rsid w:val="00A2470A"/>
    <w:rsid w:val="00A2481C"/>
    <w:rsid w:val="00A2627F"/>
    <w:rsid w:val="00A26883"/>
    <w:rsid w:val="00A30BAE"/>
    <w:rsid w:val="00A30C48"/>
    <w:rsid w:val="00A30D43"/>
    <w:rsid w:val="00A310D6"/>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166"/>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1EC"/>
    <w:rsid w:val="00A6099F"/>
    <w:rsid w:val="00A60ED7"/>
    <w:rsid w:val="00A61828"/>
    <w:rsid w:val="00A61E26"/>
    <w:rsid w:val="00A62137"/>
    <w:rsid w:val="00A622E2"/>
    <w:rsid w:val="00A62B97"/>
    <w:rsid w:val="00A630C0"/>
    <w:rsid w:val="00A63872"/>
    <w:rsid w:val="00A63A37"/>
    <w:rsid w:val="00A644AF"/>
    <w:rsid w:val="00A648F2"/>
    <w:rsid w:val="00A65C98"/>
    <w:rsid w:val="00A6630B"/>
    <w:rsid w:val="00A67A2E"/>
    <w:rsid w:val="00A67A8E"/>
    <w:rsid w:val="00A67DED"/>
    <w:rsid w:val="00A70A35"/>
    <w:rsid w:val="00A71292"/>
    <w:rsid w:val="00A7141F"/>
    <w:rsid w:val="00A71536"/>
    <w:rsid w:val="00A71E99"/>
    <w:rsid w:val="00A72291"/>
    <w:rsid w:val="00A72DE9"/>
    <w:rsid w:val="00A7337F"/>
    <w:rsid w:val="00A7469D"/>
    <w:rsid w:val="00A74E04"/>
    <w:rsid w:val="00A74F6C"/>
    <w:rsid w:val="00A750D3"/>
    <w:rsid w:val="00A75212"/>
    <w:rsid w:val="00A75743"/>
    <w:rsid w:val="00A75E7E"/>
    <w:rsid w:val="00A760AD"/>
    <w:rsid w:val="00A7634B"/>
    <w:rsid w:val="00A7647C"/>
    <w:rsid w:val="00A76A52"/>
    <w:rsid w:val="00A76BA5"/>
    <w:rsid w:val="00A7735F"/>
    <w:rsid w:val="00A7783B"/>
    <w:rsid w:val="00A80709"/>
    <w:rsid w:val="00A817F3"/>
    <w:rsid w:val="00A81DCD"/>
    <w:rsid w:val="00A8221B"/>
    <w:rsid w:val="00A82D80"/>
    <w:rsid w:val="00A83430"/>
    <w:rsid w:val="00A8389D"/>
    <w:rsid w:val="00A83BF1"/>
    <w:rsid w:val="00A84298"/>
    <w:rsid w:val="00A842D6"/>
    <w:rsid w:val="00A844C6"/>
    <w:rsid w:val="00A8523D"/>
    <w:rsid w:val="00A853A6"/>
    <w:rsid w:val="00A905F1"/>
    <w:rsid w:val="00A9095C"/>
    <w:rsid w:val="00A90E27"/>
    <w:rsid w:val="00A911C3"/>
    <w:rsid w:val="00A91218"/>
    <w:rsid w:val="00A913B4"/>
    <w:rsid w:val="00A92A8E"/>
    <w:rsid w:val="00A92BA5"/>
    <w:rsid w:val="00A934FE"/>
    <w:rsid w:val="00A935C5"/>
    <w:rsid w:val="00A94B41"/>
    <w:rsid w:val="00A95933"/>
    <w:rsid w:val="00A959DF"/>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409"/>
    <w:rsid w:val="00AA49B7"/>
    <w:rsid w:val="00AA61DD"/>
    <w:rsid w:val="00AA630A"/>
    <w:rsid w:val="00AA67E7"/>
    <w:rsid w:val="00AA69EF"/>
    <w:rsid w:val="00AA6F9A"/>
    <w:rsid w:val="00AA7159"/>
    <w:rsid w:val="00AA76B1"/>
    <w:rsid w:val="00AA7A0E"/>
    <w:rsid w:val="00AB02C8"/>
    <w:rsid w:val="00AB08D0"/>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AC7"/>
    <w:rsid w:val="00AC2D25"/>
    <w:rsid w:val="00AC2E78"/>
    <w:rsid w:val="00AC33F9"/>
    <w:rsid w:val="00AC3431"/>
    <w:rsid w:val="00AC34AE"/>
    <w:rsid w:val="00AC3727"/>
    <w:rsid w:val="00AC4379"/>
    <w:rsid w:val="00AC4D53"/>
    <w:rsid w:val="00AC4E7D"/>
    <w:rsid w:val="00AC5599"/>
    <w:rsid w:val="00AC55D6"/>
    <w:rsid w:val="00AC6071"/>
    <w:rsid w:val="00AC62C7"/>
    <w:rsid w:val="00AC63F4"/>
    <w:rsid w:val="00AC7483"/>
    <w:rsid w:val="00AC755E"/>
    <w:rsid w:val="00AC7851"/>
    <w:rsid w:val="00AC7BC4"/>
    <w:rsid w:val="00AD067C"/>
    <w:rsid w:val="00AD163D"/>
    <w:rsid w:val="00AD1744"/>
    <w:rsid w:val="00AD1B03"/>
    <w:rsid w:val="00AD1D48"/>
    <w:rsid w:val="00AD1DFE"/>
    <w:rsid w:val="00AD1F3F"/>
    <w:rsid w:val="00AD2B56"/>
    <w:rsid w:val="00AD2D96"/>
    <w:rsid w:val="00AD3021"/>
    <w:rsid w:val="00AD3049"/>
    <w:rsid w:val="00AD3328"/>
    <w:rsid w:val="00AD3B9D"/>
    <w:rsid w:val="00AD3BEC"/>
    <w:rsid w:val="00AD5B99"/>
    <w:rsid w:val="00AD732B"/>
    <w:rsid w:val="00AD7927"/>
    <w:rsid w:val="00AD7E7F"/>
    <w:rsid w:val="00AE0B70"/>
    <w:rsid w:val="00AE0DC3"/>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3B5"/>
    <w:rsid w:val="00AF66F1"/>
    <w:rsid w:val="00AF7E8C"/>
    <w:rsid w:val="00B00306"/>
    <w:rsid w:val="00B00A5B"/>
    <w:rsid w:val="00B00B8A"/>
    <w:rsid w:val="00B010D3"/>
    <w:rsid w:val="00B015C6"/>
    <w:rsid w:val="00B01CC2"/>
    <w:rsid w:val="00B01F0D"/>
    <w:rsid w:val="00B0238F"/>
    <w:rsid w:val="00B02402"/>
    <w:rsid w:val="00B02A4C"/>
    <w:rsid w:val="00B0312E"/>
    <w:rsid w:val="00B03D26"/>
    <w:rsid w:val="00B03E14"/>
    <w:rsid w:val="00B04047"/>
    <w:rsid w:val="00B04D36"/>
    <w:rsid w:val="00B04F11"/>
    <w:rsid w:val="00B05155"/>
    <w:rsid w:val="00B05688"/>
    <w:rsid w:val="00B05A41"/>
    <w:rsid w:val="00B06241"/>
    <w:rsid w:val="00B06A6E"/>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48E"/>
    <w:rsid w:val="00B21CA7"/>
    <w:rsid w:val="00B2248F"/>
    <w:rsid w:val="00B22651"/>
    <w:rsid w:val="00B22CE2"/>
    <w:rsid w:val="00B23216"/>
    <w:rsid w:val="00B23960"/>
    <w:rsid w:val="00B24165"/>
    <w:rsid w:val="00B2484E"/>
    <w:rsid w:val="00B24C37"/>
    <w:rsid w:val="00B24F49"/>
    <w:rsid w:val="00B2510B"/>
    <w:rsid w:val="00B255A7"/>
    <w:rsid w:val="00B25A70"/>
    <w:rsid w:val="00B25F9A"/>
    <w:rsid w:val="00B263DD"/>
    <w:rsid w:val="00B269C0"/>
    <w:rsid w:val="00B27080"/>
    <w:rsid w:val="00B272D3"/>
    <w:rsid w:val="00B30645"/>
    <w:rsid w:val="00B30684"/>
    <w:rsid w:val="00B31F85"/>
    <w:rsid w:val="00B32D9A"/>
    <w:rsid w:val="00B33105"/>
    <w:rsid w:val="00B336EB"/>
    <w:rsid w:val="00B3396B"/>
    <w:rsid w:val="00B33C09"/>
    <w:rsid w:val="00B34CA0"/>
    <w:rsid w:val="00B350B6"/>
    <w:rsid w:val="00B35579"/>
    <w:rsid w:val="00B35846"/>
    <w:rsid w:val="00B35E23"/>
    <w:rsid w:val="00B364F3"/>
    <w:rsid w:val="00B36993"/>
    <w:rsid w:val="00B4010C"/>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5186"/>
    <w:rsid w:val="00B46FB7"/>
    <w:rsid w:val="00B477AA"/>
    <w:rsid w:val="00B4783F"/>
    <w:rsid w:val="00B47CEF"/>
    <w:rsid w:val="00B50C57"/>
    <w:rsid w:val="00B50D90"/>
    <w:rsid w:val="00B51331"/>
    <w:rsid w:val="00B52A20"/>
    <w:rsid w:val="00B52D01"/>
    <w:rsid w:val="00B54CD5"/>
    <w:rsid w:val="00B553CF"/>
    <w:rsid w:val="00B553DB"/>
    <w:rsid w:val="00B558AB"/>
    <w:rsid w:val="00B55957"/>
    <w:rsid w:val="00B560F8"/>
    <w:rsid w:val="00B566E0"/>
    <w:rsid w:val="00B5685D"/>
    <w:rsid w:val="00B57861"/>
    <w:rsid w:val="00B57900"/>
    <w:rsid w:val="00B57E03"/>
    <w:rsid w:val="00B60D1C"/>
    <w:rsid w:val="00B60E6E"/>
    <w:rsid w:val="00B61E14"/>
    <w:rsid w:val="00B63A2F"/>
    <w:rsid w:val="00B63CF7"/>
    <w:rsid w:val="00B64484"/>
    <w:rsid w:val="00B65956"/>
    <w:rsid w:val="00B65E54"/>
    <w:rsid w:val="00B660A0"/>
    <w:rsid w:val="00B67D22"/>
    <w:rsid w:val="00B67EA8"/>
    <w:rsid w:val="00B70068"/>
    <w:rsid w:val="00B7013B"/>
    <w:rsid w:val="00B701B4"/>
    <w:rsid w:val="00B7049B"/>
    <w:rsid w:val="00B70EDB"/>
    <w:rsid w:val="00B71922"/>
    <w:rsid w:val="00B71A5D"/>
    <w:rsid w:val="00B71F17"/>
    <w:rsid w:val="00B72444"/>
    <w:rsid w:val="00B72DDF"/>
    <w:rsid w:val="00B737C7"/>
    <w:rsid w:val="00B744D0"/>
    <w:rsid w:val="00B74A0D"/>
    <w:rsid w:val="00B74FBD"/>
    <w:rsid w:val="00B75667"/>
    <w:rsid w:val="00B75780"/>
    <w:rsid w:val="00B76A7A"/>
    <w:rsid w:val="00B77B01"/>
    <w:rsid w:val="00B77D8A"/>
    <w:rsid w:val="00B80280"/>
    <w:rsid w:val="00B8041E"/>
    <w:rsid w:val="00B80D16"/>
    <w:rsid w:val="00B81437"/>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26"/>
    <w:rsid w:val="00B959B1"/>
    <w:rsid w:val="00B961D5"/>
    <w:rsid w:val="00B96482"/>
    <w:rsid w:val="00B96CF0"/>
    <w:rsid w:val="00B972EA"/>
    <w:rsid w:val="00B977E6"/>
    <w:rsid w:val="00BA0841"/>
    <w:rsid w:val="00BA0FFB"/>
    <w:rsid w:val="00BA1903"/>
    <w:rsid w:val="00BA1C9B"/>
    <w:rsid w:val="00BA1E65"/>
    <w:rsid w:val="00BA2642"/>
    <w:rsid w:val="00BA2729"/>
    <w:rsid w:val="00BA283C"/>
    <w:rsid w:val="00BA2AEB"/>
    <w:rsid w:val="00BA2BCA"/>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06D"/>
    <w:rsid w:val="00BB30CF"/>
    <w:rsid w:val="00BB3F4C"/>
    <w:rsid w:val="00BB5260"/>
    <w:rsid w:val="00BB5FEA"/>
    <w:rsid w:val="00BB69E9"/>
    <w:rsid w:val="00BB724B"/>
    <w:rsid w:val="00BB72E6"/>
    <w:rsid w:val="00BB797E"/>
    <w:rsid w:val="00BB7BA0"/>
    <w:rsid w:val="00BC06F8"/>
    <w:rsid w:val="00BC0F2D"/>
    <w:rsid w:val="00BC10AB"/>
    <w:rsid w:val="00BC143A"/>
    <w:rsid w:val="00BC16BF"/>
    <w:rsid w:val="00BC1BFD"/>
    <w:rsid w:val="00BC201A"/>
    <w:rsid w:val="00BC2B4C"/>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6D7D"/>
    <w:rsid w:val="00BD7F9E"/>
    <w:rsid w:val="00BE09DC"/>
    <w:rsid w:val="00BE0D74"/>
    <w:rsid w:val="00BE1378"/>
    <w:rsid w:val="00BE1A06"/>
    <w:rsid w:val="00BE20F7"/>
    <w:rsid w:val="00BE2BB7"/>
    <w:rsid w:val="00BE3C1F"/>
    <w:rsid w:val="00BE40F3"/>
    <w:rsid w:val="00BE4FB6"/>
    <w:rsid w:val="00BE5969"/>
    <w:rsid w:val="00BE5A89"/>
    <w:rsid w:val="00BE65B3"/>
    <w:rsid w:val="00BE67F0"/>
    <w:rsid w:val="00BE69FE"/>
    <w:rsid w:val="00BE742D"/>
    <w:rsid w:val="00BF0ACA"/>
    <w:rsid w:val="00BF0FD5"/>
    <w:rsid w:val="00BF10D2"/>
    <w:rsid w:val="00BF116C"/>
    <w:rsid w:val="00BF120B"/>
    <w:rsid w:val="00BF127A"/>
    <w:rsid w:val="00BF19D1"/>
    <w:rsid w:val="00BF22EE"/>
    <w:rsid w:val="00BF2AF0"/>
    <w:rsid w:val="00BF31CB"/>
    <w:rsid w:val="00BF4B69"/>
    <w:rsid w:val="00BF51F0"/>
    <w:rsid w:val="00BF60E3"/>
    <w:rsid w:val="00BF67D2"/>
    <w:rsid w:val="00BF70A1"/>
    <w:rsid w:val="00BF710E"/>
    <w:rsid w:val="00BF7D43"/>
    <w:rsid w:val="00C00B95"/>
    <w:rsid w:val="00C00D06"/>
    <w:rsid w:val="00C00D60"/>
    <w:rsid w:val="00C013A3"/>
    <w:rsid w:val="00C01B4D"/>
    <w:rsid w:val="00C02C93"/>
    <w:rsid w:val="00C0406D"/>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B8B"/>
    <w:rsid w:val="00C07CAD"/>
    <w:rsid w:val="00C10C19"/>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32E3"/>
    <w:rsid w:val="00C23399"/>
    <w:rsid w:val="00C24018"/>
    <w:rsid w:val="00C2423A"/>
    <w:rsid w:val="00C24DDC"/>
    <w:rsid w:val="00C24EE5"/>
    <w:rsid w:val="00C26A24"/>
    <w:rsid w:val="00C271D7"/>
    <w:rsid w:val="00C27E62"/>
    <w:rsid w:val="00C300D9"/>
    <w:rsid w:val="00C302E1"/>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E1A"/>
    <w:rsid w:val="00C36064"/>
    <w:rsid w:val="00C365CC"/>
    <w:rsid w:val="00C36BFA"/>
    <w:rsid w:val="00C37050"/>
    <w:rsid w:val="00C37D75"/>
    <w:rsid w:val="00C4018E"/>
    <w:rsid w:val="00C402D0"/>
    <w:rsid w:val="00C40FA9"/>
    <w:rsid w:val="00C41332"/>
    <w:rsid w:val="00C419A3"/>
    <w:rsid w:val="00C41B56"/>
    <w:rsid w:val="00C41CA4"/>
    <w:rsid w:val="00C41D2B"/>
    <w:rsid w:val="00C444D9"/>
    <w:rsid w:val="00C44500"/>
    <w:rsid w:val="00C447FB"/>
    <w:rsid w:val="00C45BC3"/>
    <w:rsid w:val="00C45D40"/>
    <w:rsid w:val="00C460CA"/>
    <w:rsid w:val="00C46896"/>
    <w:rsid w:val="00C479D8"/>
    <w:rsid w:val="00C47AE8"/>
    <w:rsid w:val="00C50066"/>
    <w:rsid w:val="00C5017F"/>
    <w:rsid w:val="00C51B51"/>
    <w:rsid w:val="00C51F1A"/>
    <w:rsid w:val="00C522F8"/>
    <w:rsid w:val="00C52516"/>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38A4"/>
    <w:rsid w:val="00C64849"/>
    <w:rsid w:val="00C64D97"/>
    <w:rsid w:val="00C6595A"/>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4261"/>
    <w:rsid w:val="00C75004"/>
    <w:rsid w:val="00C755E8"/>
    <w:rsid w:val="00C75970"/>
    <w:rsid w:val="00C75A42"/>
    <w:rsid w:val="00C75C9D"/>
    <w:rsid w:val="00C77113"/>
    <w:rsid w:val="00C779ED"/>
    <w:rsid w:val="00C811D4"/>
    <w:rsid w:val="00C8128C"/>
    <w:rsid w:val="00C8198E"/>
    <w:rsid w:val="00C82C68"/>
    <w:rsid w:val="00C82C71"/>
    <w:rsid w:val="00C82E5F"/>
    <w:rsid w:val="00C83234"/>
    <w:rsid w:val="00C8338A"/>
    <w:rsid w:val="00C83982"/>
    <w:rsid w:val="00C84103"/>
    <w:rsid w:val="00C8567F"/>
    <w:rsid w:val="00C8572A"/>
    <w:rsid w:val="00C85BCA"/>
    <w:rsid w:val="00C8650D"/>
    <w:rsid w:val="00C8772D"/>
    <w:rsid w:val="00C8781D"/>
    <w:rsid w:val="00C87C97"/>
    <w:rsid w:val="00C87CCD"/>
    <w:rsid w:val="00C905AC"/>
    <w:rsid w:val="00C90B13"/>
    <w:rsid w:val="00C90F7A"/>
    <w:rsid w:val="00C91B3B"/>
    <w:rsid w:val="00C91CFB"/>
    <w:rsid w:val="00C91FAC"/>
    <w:rsid w:val="00C922C5"/>
    <w:rsid w:val="00C93297"/>
    <w:rsid w:val="00C93600"/>
    <w:rsid w:val="00C93DE2"/>
    <w:rsid w:val="00C94788"/>
    <w:rsid w:val="00C94BD7"/>
    <w:rsid w:val="00C95730"/>
    <w:rsid w:val="00C95962"/>
    <w:rsid w:val="00C96FBB"/>
    <w:rsid w:val="00C96FE0"/>
    <w:rsid w:val="00C973DA"/>
    <w:rsid w:val="00C97AF1"/>
    <w:rsid w:val="00CA04E7"/>
    <w:rsid w:val="00CA077D"/>
    <w:rsid w:val="00CA09AA"/>
    <w:rsid w:val="00CA0BA6"/>
    <w:rsid w:val="00CA0CF9"/>
    <w:rsid w:val="00CA237B"/>
    <w:rsid w:val="00CA284C"/>
    <w:rsid w:val="00CA2919"/>
    <w:rsid w:val="00CA2C56"/>
    <w:rsid w:val="00CA3315"/>
    <w:rsid w:val="00CA3814"/>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23A"/>
    <w:rsid w:val="00CC27F5"/>
    <w:rsid w:val="00CC2965"/>
    <w:rsid w:val="00CC3929"/>
    <w:rsid w:val="00CC4072"/>
    <w:rsid w:val="00CC5048"/>
    <w:rsid w:val="00CC59A5"/>
    <w:rsid w:val="00CC5A8D"/>
    <w:rsid w:val="00CC606C"/>
    <w:rsid w:val="00CC6B47"/>
    <w:rsid w:val="00CC71EE"/>
    <w:rsid w:val="00CC7D29"/>
    <w:rsid w:val="00CD0407"/>
    <w:rsid w:val="00CD06F6"/>
    <w:rsid w:val="00CD084C"/>
    <w:rsid w:val="00CD0974"/>
    <w:rsid w:val="00CD121B"/>
    <w:rsid w:val="00CD1DD3"/>
    <w:rsid w:val="00CD264D"/>
    <w:rsid w:val="00CD28A8"/>
    <w:rsid w:val="00CD305F"/>
    <w:rsid w:val="00CD309B"/>
    <w:rsid w:val="00CD3122"/>
    <w:rsid w:val="00CD3F09"/>
    <w:rsid w:val="00CD4436"/>
    <w:rsid w:val="00CD492B"/>
    <w:rsid w:val="00CD5C78"/>
    <w:rsid w:val="00CD5DEF"/>
    <w:rsid w:val="00CD64E6"/>
    <w:rsid w:val="00CD6CDA"/>
    <w:rsid w:val="00CD7152"/>
    <w:rsid w:val="00CD7F7D"/>
    <w:rsid w:val="00CD7FA5"/>
    <w:rsid w:val="00CE0112"/>
    <w:rsid w:val="00CE03B6"/>
    <w:rsid w:val="00CE05F2"/>
    <w:rsid w:val="00CE0EF9"/>
    <w:rsid w:val="00CE1225"/>
    <w:rsid w:val="00CE18BC"/>
    <w:rsid w:val="00CE19E1"/>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1C15"/>
    <w:rsid w:val="00CF2304"/>
    <w:rsid w:val="00CF2639"/>
    <w:rsid w:val="00CF2964"/>
    <w:rsid w:val="00CF2ED9"/>
    <w:rsid w:val="00CF35E4"/>
    <w:rsid w:val="00CF399F"/>
    <w:rsid w:val="00CF3F01"/>
    <w:rsid w:val="00CF557C"/>
    <w:rsid w:val="00CF6AF3"/>
    <w:rsid w:val="00CF75C7"/>
    <w:rsid w:val="00CF7C5A"/>
    <w:rsid w:val="00D00D63"/>
    <w:rsid w:val="00D014A9"/>
    <w:rsid w:val="00D017EE"/>
    <w:rsid w:val="00D02369"/>
    <w:rsid w:val="00D02621"/>
    <w:rsid w:val="00D02AC8"/>
    <w:rsid w:val="00D02C36"/>
    <w:rsid w:val="00D0322B"/>
    <w:rsid w:val="00D0332C"/>
    <w:rsid w:val="00D03684"/>
    <w:rsid w:val="00D03FC3"/>
    <w:rsid w:val="00D04FC8"/>
    <w:rsid w:val="00D05FD4"/>
    <w:rsid w:val="00D06088"/>
    <w:rsid w:val="00D065A5"/>
    <w:rsid w:val="00D0675C"/>
    <w:rsid w:val="00D06800"/>
    <w:rsid w:val="00D06BB8"/>
    <w:rsid w:val="00D06EF9"/>
    <w:rsid w:val="00D072A6"/>
    <w:rsid w:val="00D0798F"/>
    <w:rsid w:val="00D07A46"/>
    <w:rsid w:val="00D07ADD"/>
    <w:rsid w:val="00D1013F"/>
    <w:rsid w:val="00D10199"/>
    <w:rsid w:val="00D10FB7"/>
    <w:rsid w:val="00D11683"/>
    <w:rsid w:val="00D11873"/>
    <w:rsid w:val="00D11B11"/>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3619"/>
    <w:rsid w:val="00D242A3"/>
    <w:rsid w:val="00D24DBB"/>
    <w:rsid w:val="00D25B79"/>
    <w:rsid w:val="00D25E42"/>
    <w:rsid w:val="00D267DE"/>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5778"/>
    <w:rsid w:val="00D36003"/>
    <w:rsid w:val="00D3610A"/>
    <w:rsid w:val="00D364A5"/>
    <w:rsid w:val="00D36706"/>
    <w:rsid w:val="00D367E7"/>
    <w:rsid w:val="00D40037"/>
    <w:rsid w:val="00D40494"/>
    <w:rsid w:val="00D41054"/>
    <w:rsid w:val="00D41274"/>
    <w:rsid w:val="00D422E4"/>
    <w:rsid w:val="00D423C9"/>
    <w:rsid w:val="00D429B7"/>
    <w:rsid w:val="00D44A5C"/>
    <w:rsid w:val="00D44B18"/>
    <w:rsid w:val="00D45E78"/>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0C2"/>
    <w:rsid w:val="00D57620"/>
    <w:rsid w:val="00D5763C"/>
    <w:rsid w:val="00D57F22"/>
    <w:rsid w:val="00D60018"/>
    <w:rsid w:val="00D60908"/>
    <w:rsid w:val="00D61292"/>
    <w:rsid w:val="00D621D2"/>
    <w:rsid w:val="00D6278F"/>
    <w:rsid w:val="00D62949"/>
    <w:rsid w:val="00D629D9"/>
    <w:rsid w:val="00D62B31"/>
    <w:rsid w:val="00D62D71"/>
    <w:rsid w:val="00D63D24"/>
    <w:rsid w:val="00D648E6"/>
    <w:rsid w:val="00D655BC"/>
    <w:rsid w:val="00D66022"/>
    <w:rsid w:val="00D66065"/>
    <w:rsid w:val="00D66211"/>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2D20"/>
    <w:rsid w:val="00D84268"/>
    <w:rsid w:val="00D84515"/>
    <w:rsid w:val="00D84824"/>
    <w:rsid w:val="00D84F73"/>
    <w:rsid w:val="00D864E1"/>
    <w:rsid w:val="00D8666C"/>
    <w:rsid w:val="00D86B3B"/>
    <w:rsid w:val="00D876BB"/>
    <w:rsid w:val="00D8778A"/>
    <w:rsid w:val="00D879E0"/>
    <w:rsid w:val="00D87E48"/>
    <w:rsid w:val="00D90446"/>
    <w:rsid w:val="00D90D31"/>
    <w:rsid w:val="00D9120D"/>
    <w:rsid w:val="00D912DF"/>
    <w:rsid w:val="00D91673"/>
    <w:rsid w:val="00D92265"/>
    <w:rsid w:val="00D9230B"/>
    <w:rsid w:val="00D92F6C"/>
    <w:rsid w:val="00D93307"/>
    <w:rsid w:val="00D93946"/>
    <w:rsid w:val="00D93FFD"/>
    <w:rsid w:val="00D94372"/>
    <w:rsid w:val="00D9493F"/>
    <w:rsid w:val="00D94FF3"/>
    <w:rsid w:val="00D957C0"/>
    <w:rsid w:val="00D95B59"/>
    <w:rsid w:val="00D95BAA"/>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6D69"/>
    <w:rsid w:val="00DA7074"/>
    <w:rsid w:val="00DA727D"/>
    <w:rsid w:val="00DA72F5"/>
    <w:rsid w:val="00DA773F"/>
    <w:rsid w:val="00DA7BC7"/>
    <w:rsid w:val="00DB0564"/>
    <w:rsid w:val="00DB1539"/>
    <w:rsid w:val="00DB2014"/>
    <w:rsid w:val="00DB214B"/>
    <w:rsid w:val="00DB21E6"/>
    <w:rsid w:val="00DB220E"/>
    <w:rsid w:val="00DB2369"/>
    <w:rsid w:val="00DB2559"/>
    <w:rsid w:val="00DB272C"/>
    <w:rsid w:val="00DB35C7"/>
    <w:rsid w:val="00DB3618"/>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3E59"/>
    <w:rsid w:val="00DC4A29"/>
    <w:rsid w:val="00DC4B4C"/>
    <w:rsid w:val="00DC4E8D"/>
    <w:rsid w:val="00DC5A5E"/>
    <w:rsid w:val="00DC5CB8"/>
    <w:rsid w:val="00DC60E1"/>
    <w:rsid w:val="00DC6A94"/>
    <w:rsid w:val="00DC76BA"/>
    <w:rsid w:val="00DD132F"/>
    <w:rsid w:val="00DD1521"/>
    <w:rsid w:val="00DD1C2F"/>
    <w:rsid w:val="00DD1ED7"/>
    <w:rsid w:val="00DD1FBC"/>
    <w:rsid w:val="00DD242B"/>
    <w:rsid w:val="00DD2C54"/>
    <w:rsid w:val="00DD3430"/>
    <w:rsid w:val="00DD35A0"/>
    <w:rsid w:val="00DD487A"/>
    <w:rsid w:val="00DD6396"/>
    <w:rsid w:val="00DD6C70"/>
    <w:rsid w:val="00DD6E8E"/>
    <w:rsid w:val="00DD70C8"/>
    <w:rsid w:val="00DD7F36"/>
    <w:rsid w:val="00DE0C03"/>
    <w:rsid w:val="00DE21CF"/>
    <w:rsid w:val="00DE23AF"/>
    <w:rsid w:val="00DE273A"/>
    <w:rsid w:val="00DE3E7C"/>
    <w:rsid w:val="00DE4664"/>
    <w:rsid w:val="00DE4BA3"/>
    <w:rsid w:val="00DE512F"/>
    <w:rsid w:val="00DE5335"/>
    <w:rsid w:val="00DE6DAE"/>
    <w:rsid w:val="00DE7D07"/>
    <w:rsid w:val="00DF02EC"/>
    <w:rsid w:val="00DF098C"/>
    <w:rsid w:val="00DF1249"/>
    <w:rsid w:val="00DF24B9"/>
    <w:rsid w:val="00DF2984"/>
    <w:rsid w:val="00DF2DA0"/>
    <w:rsid w:val="00DF32AF"/>
    <w:rsid w:val="00DF3E4D"/>
    <w:rsid w:val="00DF42F3"/>
    <w:rsid w:val="00DF46CF"/>
    <w:rsid w:val="00DF4D70"/>
    <w:rsid w:val="00DF4F19"/>
    <w:rsid w:val="00DF5270"/>
    <w:rsid w:val="00DF5374"/>
    <w:rsid w:val="00DF5D97"/>
    <w:rsid w:val="00DF621B"/>
    <w:rsid w:val="00DF6B34"/>
    <w:rsid w:val="00DF6B69"/>
    <w:rsid w:val="00DF7423"/>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3BA"/>
    <w:rsid w:val="00E24E3D"/>
    <w:rsid w:val="00E250DB"/>
    <w:rsid w:val="00E2596F"/>
    <w:rsid w:val="00E25D14"/>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306"/>
    <w:rsid w:val="00E36C4E"/>
    <w:rsid w:val="00E377BF"/>
    <w:rsid w:val="00E379BC"/>
    <w:rsid w:val="00E41BFF"/>
    <w:rsid w:val="00E42CC0"/>
    <w:rsid w:val="00E42FB4"/>
    <w:rsid w:val="00E441CF"/>
    <w:rsid w:val="00E4455B"/>
    <w:rsid w:val="00E446BF"/>
    <w:rsid w:val="00E44ECD"/>
    <w:rsid w:val="00E45136"/>
    <w:rsid w:val="00E452D0"/>
    <w:rsid w:val="00E45A9D"/>
    <w:rsid w:val="00E45B6C"/>
    <w:rsid w:val="00E45DC1"/>
    <w:rsid w:val="00E460A1"/>
    <w:rsid w:val="00E467AB"/>
    <w:rsid w:val="00E46B22"/>
    <w:rsid w:val="00E47284"/>
    <w:rsid w:val="00E47BD9"/>
    <w:rsid w:val="00E47FBB"/>
    <w:rsid w:val="00E5141B"/>
    <w:rsid w:val="00E515A3"/>
    <w:rsid w:val="00E517D0"/>
    <w:rsid w:val="00E52F76"/>
    <w:rsid w:val="00E5413F"/>
    <w:rsid w:val="00E541D0"/>
    <w:rsid w:val="00E543CA"/>
    <w:rsid w:val="00E5461D"/>
    <w:rsid w:val="00E54EC5"/>
    <w:rsid w:val="00E55335"/>
    <w:rsid w:val="00E55D2A"/>
    <w:rsid w:val="00E55D61"/>
    <w:rsid w:val="00E57FA4"/>
    <w:rsid w:val="00E60ADA"/>
    <w:rsid w:val="00E61C29"/>
    <w:rsid w:val="00E624D8"/>
    <w:rsid w:val="00E632F1"/>
    <w:rsid w:val="00E63B35"/>
    <w:rsid w:val="00E63DB3"/>
    <w:rsid w:val="00E63F2E"/>
    <w:rsid w:val="00E6427E"/>
    <w:rsid w:val="00E645DC"/>
    <w:rsid w:val="00E650F1"/>
    <w:rsid w:val="00E65967"/>
    <w:rsid w:val="00E65EF0"/>
    <w:rsid w:val="00E66044"/>
    <w:rsid w:val="00E668E2"/>
    <w:rsid w:val="00E66FD9"/>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32B"/>
    <w:rsid w:val="00E904A1"/>
    <w:rsid w:val="00E90FE7"/>
    <w:rsid w:val="00E91515"/>
    <w:rsid w:val="00E91BF2"/>
    <w:rsid w:val="00E91E5F"/>
    <w:rsid w:val="00E92168"/>
    <w:rsid w:val="00E92BD8"/>
    <w:rsid w:val="00E92D93"/>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94A"/>
    <w:rsid w:val="00EA0BD3"/>
    <w:rsid w:val="00EA0BFA"/>
    <w:rsid w:val="00EA0CA7"/>
    <w:rsid w:val="00EA0E05"/>
    <w:rsid w:val="00EA0EFC"/>
    <w:rsid w:val="00EA12D3"/>
    <w:rsid w:val="00EA20F1"/>
    <w:rsid w:val="00EA2202"/>
    <w:rsid w:val="00EA2730"/>
    <w:rsid w:val="00EA42BA"/>
    <w:rsid w:val="00EA4F96"/>
    <w:rsid w:val="00EA531A"/>
    <w:rsid w:val="00EA589B"/>
    <w:rsid w:val="00EA5F29"/>
    <w:rsid w:val="00EA738B"/>
    <w:rsid w:val="00EA7499"/>
    <w:rsid w:val="00EA74E3"/>
    <w:rsid w:val="00EA7744"/>
    <w:rsid w:val="00EB13B7"/>
    <w:rsid w:val="00EB178A"/>
    <w:rsid w:val="00EB2435"/>
    <w:rsid w:val="00EB266A"/>
    <w:rsid w:val="00EB3027"/>
    <w:rsid w:val="00EB306C"/>
    <w:rsid w:val="00EB313A"/>
    <w:rsid w:val="00EB3495"/>
    <w:rsid w:val="00EB3542"/>
    <w:rsid w:val="00EB4C14"/>
    <w:rsid w:val="00EB534C"/>
    <w:rsid w:val="00EB5C5F"/>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6491"/>
    <w:rsid w:val="00EC7326"/>
    <w:rsid w:val="00ED0DE8"/>
    <w:rsid w:val="00ED0FAF"/>
    <w:rsid w:val="00ED0FB6"/>
    <w:rsid w:val="00ED19F8"/>
    <w:rsid w:val="00ED3068"/>
    <w:rsid w:val="00ED3534"/>
    <w:rsid w:val="00ED3B7D"/>
    <w:rsid w:val="00ED6435"/>
    <w:rsid w:val="00ED6CAC"/>
    <w:rsid w:val="00ED73A4"/>
    <w:rsid w:val="00ED7E6A"/>
    <w:rsid w:val="00EE0A49"/>
    <w:rsid w:val="00EE0C8D"/>
    <w:rsid w:val="00EE1061"/>
    <w:rsid w:val="00EE14FE"/>
    <w:rsid w:val="00EE15CA"/>
    <w:rsid w:val="00EE18BB"/>
    <w:rsid w:val="00EE1CDA"/>
    <w:rsid w:val="00EE211B"/>
    <w:rsid w:val="00EE24B7"/>
    <w:rsid w:val="00EE2759"/>
    <w:rsid w:val="00EE2AAB"/>
    <w:rsid w:val="00EE3354"/>
    <w:rsid w:val="00EE3A54"/>
    <w:rsid w:val="00EE411E"/>
    <w:rsid w:val="00EE459C"/>
    <w:rsid w:val="00EE45CC"/>
    <w:rsid w:val="00EE62B4"/>
    <w:rsid w:val="00EE66FA"/>
    <w:rsid w:val="00EF0E50"/>
    <w:rsid w:val="00EF1FE3"/>
    <w:rsid w:val="00EF20FD"/>
    <w:rsid w:val="00EF220D"/>
    <w:rsid w:val="00EF2337"/>
    <w:rsid w:val="00EF2439"/>
    <w:rsid w:val="00EF3A4A"/>
    <w:rsid w:val="00EF3B82"/>
    <w:rsid w:val="00EF3D43"/>
    <w:rsid w:val="00EF493B"/>
    <w:rsid w:val="00EF4F32"/>
    <w:rsid w:val="00EF4FD4"/>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481"/>
    <w:rsid w:val="00F05BA0"/>
    <w:rsid w:val="00F05EED"/>
    <w:rsid w:val="00F05FA6"/>
    <w:rsid w:val="00F062B0"/>
    <w:rsid w:val="00F06F02"/>
    <w:rsid w:val="00F077C0"/>
    <w:rsid w:val="00F0783A"/>
    <w:rsid w:val="00F07C4E"/>
    <w:rsid w:val="00F120AB"/>
    <w:rsid w:val="00F14351"/>
    <w:rsid w:val="00F1482F"/>
    <w:rsid w:val="00F14DA4"/>
    <w:rsid w:val="00F15744"/>
    <w:rsid w:val="00F15A4F"/>
    <w:rsid w:val="00F165FE"/>
    <w:rsid w:val="00F16BB1"/>
    <w:rsid w:val="00F20046"/>
    <w:rsid w:val="00F2014D"/>
    <w:rsid w:val="00F206FE"/>
    <w:rsid w:val="00F209E0"/>
    <w:rsid w:val="00F20EE3"/>
    <w:rsid w:val="00F21048"/>
    <w:rsid w:val="00F2112D"/>
    <w:rsid w:val="00F2116A"/>
    <w:rsid w:val="00F213B7"/>
    <w:rsid w:val="00F21654"/>
    <w:rsid w:val="00F218EF"/>
    <w:rsid w:val="00F21EC3"/>
    <w:rsid w:val="00F23178"/>
    <w:rsid w:val="00F2357F"/>
    <w:rsid w:val="00F244A8"/>
    <w:rsid w:val="00F24A57"/>
    <w:rsid w:val="00F24F4D"/>
    <w:rsid w:val="00F25139"/>
    <w:rsid w:val="00F25166"/>
    <w:rsid w:val="00F255E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1910"/>
    <w:rsid w:val="00F3250F"/>
    <w:rsid w:val="00F32631"/>
    <w:rsid w:val="00F328BD"/>
    <w:rsid w:val="00F33276"/>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0C0"/>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4C0"/>
    <w:rsid w:val="00F51929"/>
    <w:rsid w:val="00F51B9F"/>
    <w:rsid w:val="00F523A6"/>
    <w:rsid w:val="00F52631"/>
    <w:rsid w:val="00F52635"/>
    <w:rsid w:val="00F52A4B"/>
    <w:rsid w:val="00F533DB"/>
    <w:rsid w:val="00F5352E"/>
    <w:rsid w:val="00F5376A"/>
    <w:rsid w:val="00F53A2D"/>
    <w:rsid w:val="00F53E2D"/>
    <w:rsid w:val="00F54277"/>
    <w:rsid w:val="00F542D8"/>
    <w:rsid w:val="00F548C8"/>
    <w:rsid w:val="00F54986"/>
    <w:rsid w:val="00F54E92"/>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3B52"/>
    <w:rsid w:val="00F74491"/>
    <w:rsid w:val="00F74A7A"/>
    <w:rsid w:val="00F75AE8"/>
    <w:rsid w:val="00F75B83"/>
    <w:rsid w:val="00F7625A"/>
    <w:rsid w:val="00F76408"/>
    <w:rsid w:val="00F77029"/>
    <w:rsid w:val="00F77CFA"/>
    <w:rsid w:val="00F80AE2"/>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5C4"/>
    <w:rsid w:val="00F85744"/>
    <w:rsid w:val="00F85A95"/>
    <w:rsid w:val="00F86193"/>
    <w:rsid w:val="00F869AA"/>
    <w:rsid w:val="00F86C4D"/>
    <w:rsid w:val="00F90391"/>
    <w:rsid w:val="00F9046C"/>
    <w:rsid w:val="00F90C86"/>
    <w:rsid w:val="00F90E2A"/>
    <w:rsid w:val="00F915AB"/>
    <w:rsid w:val="00F917CC"/>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2"/>
    <w:rsid w:val="00FA1D8F"/>
    <w:rsid w:val="00FA1E61"/>
    <w:rsid w:val="00FA2D8B"/>
    <w:rsid w:val="00FA2FA0"/>
    <w:rsid w:val="00FA35AF"/>
    <w:rsid w:val="00FA3AD9"/>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D86"/>
    <w:rsid w:val="00FB2E86"/>
    <w:rsid w:val="00FB2F94"/>
    <w:rsid w:val="00FB35B8"/>
    <w:rsid w:val="00FB3CD6"/>
    <w:rsid w:val="00FB43D4"/>
    <w:rsid w:val="00FB46A4"/>
    <w:rsid w:val="00FB52FD"/>
    <w:rsid w:val="00FB5689"/>
    <w:rsid w:val="00FB5942"/>
    <w:rsid w:val="00FB6D13"/>
    <w:rsid w:val="00FB7340"/>
    <w:rsid w:val="00FB7724"/>
    <w:rsid w:val="00FB7B15"/>
    <w:rsid w:val="00FB7B5D"/>
    <w:rsid w:val="00FC09D3"/>
    <w:rsid w:val="00FC1368"/>
    <w:rsid w:val="00FC1530"/>
    <w:rsid w:val="00FC1859"/>
    <w:rsid w:val="00FC2100"/>
    <w:rsid w:val="00FC2742"/>
    <w:rsid w:val="00FC2D17"/>
    <w:rsid w:val="00FC35B0"/>
    <w:rsid w:val="00FC3BBC"/>
    <w:rsid w:val="00FC3EEB"/>
    <w:rsid w:val="00FC406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83F"/>
    <w:rsid w:val="00FE098B"/>
    <w:rsid w:val="00FE0C6B"/>
    <w:rsid w:val="00FE22FE"/>
    <w:rsid w:val="00FE23E2"/>
    <w:rsid w:val="00FE3DA5"/>
    <w:rsid w:val="00FE460F"/>
    <w:rsid w:val="00FE4930"/>
    <w:rsid w:val="00FE4E61"/>
    <w:rsid w:val="00FE5B8D"/>
    <w:rsid w:val="00FE611A"/>
    <w:rsid w:val="00FE6FE5"/>
    <w:rsid w:val="00FE74FC"/>
    <w:rsid w:val="00FE761D"/>
    <w:rsid w:val="00FE7652"/>
    <w:rsid w:val="00FE76FA"/>
    <w:rsid w:val="00FE7A0A"/>
    <w:rsid w:val="00FE7A4E"/>
    <w:rsid w:val="00FE7B7C"/>
    <w:rsid w:val="00FF01C5"/>
    <w:rsid w:val="00FF07F7"/>
    <w:rsid w:val="00FF1716"/>
    <w:rsid w:val="00FF2A88"/>
    <w:rsid w:val="00FF2AB5"/>
    <w:rsid w:val="00FF51D0"/>
    <w:rsid w:val="00FF52CC"/>
    <w:rsid w:val="00FF5929"/>
    <w:rsid w:val="00FF5A85"/>
    <w:rsid w:val="00FF6227"/>
    <w:rsid w:val="00FF62DF"/>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8E9B100C-E78D-4282-AD84-3BC007776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qFormat/>
    <w:rsid w:val="003358D3"/>
    <w:pPr>
      <w:spacing w:before="120"/>
      <w:ind w:left="360" w:hanging="360"/>
      <w:outlineLvl w:val="1"/>
    </w:pPr>
    <w:rPr>
      <w:sz w:val="28"/>
      <w:lang w:val="en-GB"/>
    </w:rPr>
  </w:style>
  <w:style w:type="paragraph" w:styleId="Heading3">
    <w:name w:val="heading 3"/>
    <w:basedOn w:val="Heading2"/>
    <w:next w:val="Normal"/>
    <w:qFormat/>
    <w:rsid w:val="00155C4B"/>
    <w:pPr>
      <w:numPr>
        <w:numId w:val="2"/>
      </w:numPr>
      <w:outlineLvl w:val="2"/>
    </w:p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numPr>
        <w:numId w:val="3"/>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Emphasis">
    <w:name w:val="Emphasis"/>
    <w:basedOn w:val="DefaultParagraphFont"/>
    <w:qFormat/>
    <w:rsid w:val="00951DBE"/>
    <w:rPr>
      <w:i/>
      <w:iCs/>
    </w:rPr>
  </w:style>
  <w:style w:type="character" w:styleId="PlaceholderText">
    <w:name w:val="Placeholder Text"/>
    <w:basedOn w:val="DefaultParagraphFont"/>
    <w:uiPriority w:val="99"/>
    <w:semiHidden/>
    <w:rsid w:val="00FE611A"/>
    <w:rPr>
      <w:color w:val="808080"/>
    </w:rPr>
  </w:style>
  <w:style w:type="paragraph" w:styleId="Subtitle">
    <w:name w:val="Subtitle"/>
    <w:basedOn w:val="Normal"/>
    <w:next w:val="Normal"/>
    <w:link w:val="SubtitleChar"/>
    <w:qFormat/>
    <w:rsid w:val="00FE61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611A"/>
    <w:rPr>
      <w:rFonts w:asciiTheme="minorHAnsi" w:eastAsiaTheme="minorEastAsia" w:hAnsiTheme="minorHAnsi" w:cstheme="minorBidi"/>
      <w:color w:val="5A5A5A" w:themeColor="text1" w:themeTint="A5"/>
      <w:spacing w:val="15"/>
      <w:sz w:val="22"/>
      <w:szCs w:val="22"/>
      <w:lang w:eastAsia="en-US"/>
    </w:rPr>
  </w:style>
  <w:style w:type="character" w:customStyle="1" w:styleId="TALChar">
    <w:name w:val="TAL Char"/>
    <w:link w:val="TAL"/>
    <w:locked/>
    <w:rsid w:val="00854C28"/>
    <w:rPr>
      <w:rFonts w:ascii="Arial" w:hAnsi="Arial"/>
      <w:sz w:val="18"/>
      <w:lang w:eastAsia="en-US"/>
    </w:rPr>
  </w:style>
  <w:style w:type="character" w:customStyle="1" w:styleId="TAHCar">
    <w:name w:val="TAH Car"/>
    <w:link w:val="TAH"/>
    <w:locked/>
    <w:rsid w:val="00854C28"/>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75518361">
      <w:bodyDiv w:val="1"/>
      <w:marLeft w:val="0"/>
      <w:marRight w:val="0"/>
      <w:marTop w:val="0"/>
      <w:marBottom w:val="0"/>
      <w:divBdr>
        <w:top w:val="none" w:sz="0" w:space="0" w:color="auto"/>
        <w:left w:val="none" w:sz="0" w:space="0" w:color="auto"/>
        <w:bottom w:val="none" w:sz="0" w:space="0" w:color="auto"/>
        <w:right w:val="none" w:sz="0" w:space="0" w:color="auto"/>
      </w:divBdr>
      <w:divsChild>
        <w:div w:id="1196382614">
          <w:marLeft w:val="1166"/>
          <w:marRight w:val="0"/>
          <w:marTop w:val="96"/>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49798242">
      <w:bodyDiv w:val="1"/>
      <w:marLeft w:val="0"/>
      <w:marRight w:val="0"/>
      <w:marTop w:val="0"/>
      <w:marBottom w:val="0"/>
      <w:divBdr>
        <w:top w:val="none" w:sz="0" w:space="0" w:color="auto"/>
        <w:left w:val="none" w:sz="0" w:space="0" w:color="auto"/>
        <w:bottom w:val="none" w:sz="0" w:space="0" w:color="auto"/>
        <w:right w:val="none" w:sz="0" w:space="0" w:color="auto"/>
      </w:divBdr>
      <w:divsChild>
        <w:div w:id="1830712783">
          <w:marLeft w:val="547"/>
          <w:marRight w:val="0"/>
          <w:marTop w:val="115"/>
          <w:marBottom w:val="0"/>
          <w:divBdr>
            <w:top w:val="none" w:sz="0" w:space="0" w:color="auto"/>
            <w:left w:val="none" w:sz="0" w:space="0" w:color="auto"/>
            <w:bottom w:val="none" w:sz="0" w:space="0" w:color="auto"/>
            <w:right w:val="none" w:sz="0" w:space="0" w:color="auto"/>
          </w:divBdr>
        </w:div>
        <w:div w:id="115561868">
          <w:marLeft w:val="547"/>
          <w:marRight w:val="0"/>
          <w:marTop w:val="115"/>
          <w:marBottom w:val="0"/>
          <w:divBdr>
            <w:top w:val="none" w:sz="0" w:space="0" w:color="auto"/>
            <w:left w:val="none" w:sz="0" w:space="0" w:color="auto"/>
            <w:bottom w:val="none" w:sz="0" w:space="0" w:color="auto"/>
            <w:right w:val="none" w:sz="0" w:space="0" w:color="auto"/>
          </w:divBdr>
        </w:div>
        <w:div w:id="519706270">
          <w:marLeft w:val="547"/>
          <w:marRight w:val="0"/>
          <w:marTop w:val="115"/>
          <w:marBottom w:val="0"/>
          <w:divBdr>
            <w:top w:val="none" w:sz="0" w:space="0" w:color="auto"/>
            <w:left w:val="none" w:sz="0" w:space="0" w:color="auto"/>
            <w:bottom w:val="none" w:sz="0" w:space="0" w:color="auto"/>
            <w:right w:val="none" w:sz="0" w:space="0" w:color="auto"/>
          </w:divBdr>
        </w:div>
        <w:div w:id="361902331">
          <w:marLeft w:val="547"/>
          <w:marRight w:val="0"/>
          <w:marTop w:val="115"/>
          <w:marBottom w:val="0"/>
          <w:divBdr>
            <w:top w:val="none" w:sz="0" w:space="0" w:color="auto"/>
            <w:left w:val="none" w:sz="0" w:space="0" w:color="auto"/>
            <w:bottom w:val="none" w:sz="0" w:space="0" w:color="auto"/>
            <w:right w:val="none" w:sz="0" w:space="0" w:color="auto"/>
          </w:divBdr>
        </w:div>
      </w:divsChild>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39308714">
      <w:bodyDiv w:val="1"/>
      <w:marLeft w:val="0"/>
      <w:marRight w:val="0"/>
      <w:marTop w:val="0"/>
      <w:marBottom w:val="0"/>
      <w:divBdr>
        <w:top w:val="none" w:sz="0" w:space="0" w:color="auto"/>
        <w:left w:val="none" w:sz="0" w:space="0" w:color="auto"/>
        <w:bottom w:val="none" w:sz="0" w:space="0" w:color="auto"/>
        <w:right w:val="none" w:sz="0" w:space="0" w:color="auto"/>
      </w:divBdr>
      <w:divsChild>
        <w:div w:id="287784578">
          <w:marLeft w:val="1627"/>
          <w:marRight w:val="0"/>
          <w:marTop w:val="8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71984496">
      <w:bodyDiv w:val="1"/>
      <w:marLeft w:val="0"/>
      <w:marRight w:val="0"/>
      <w:marTop w:val="0"/>
      <w:marBottom w:val="0"/>
      <w:divBdr>
        <w:top w:val="none" w:sz="0" w:space="0" w:color="auto"/>
        <w:left w:val="none" w:sz="0" w:space="0" w:color="auto"/>
        <w:bottom w:val="none" w:sz="0" w:space="0" w:color="auto"/>
        <w:right w:val="none" w:sz="0" w:space="0" w:color="auto"/>
      </w:divBdr>
      <w:divsChild>
        <w:div w:id="1433815437">
          <w:marLeft w:val="547"/>
          <w:marRight w:val="0"/>
          <w:marTop w:val="77"/>
          <w:marBottom w:val="0"/>
          <w:divBdr>
            <w:top w:val="none" w:sz="0" w:space="0" w:color="auto"/>
            <w:left w:val="none" w:sz="0" w:space="0" w:color="auto"/>
            <w:bottom w:val="none" w:sz="0" w:space="0" w:color="auto"/>
            <w:right w:val="none" w:sz="0" w:space="0" w:color="auto"/>
          </w:divBdr>
        </w:div>
      </w:divsChild>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58269">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060887">
      <w:bodyDiv w:val="1"/>
      <w:marLeft w:val="0"/>
      <w:marRight w:val="0"/>
      <w:marTop w:val="0"/>
      <w:marBottom w:val="0"/>
      <w:divBdr>
        <w:top w:val="none" w:sz="0" w:space="0" w:color="auto"/>
        <w:left w:val="none" w:sz="0" w:space="0" w:color="auto"/>
        <w:bottom w:val="none" w:sz="0" w:space="0" w:color="auto"/>
        <w:right w:val="none" w:sz="0" w:space="0" w:color="auto"/>
      </w:divBdr>
      <w:divsChild>
        <w:div w:id="793837937">
          <w:marLeft w:val="1627"/>
          <w:marRight w:val="0"/>
          <w:marTop w:val="86"/>
          <w:marBottom w:val="0"/>
          <w:divBdr>
            <w:top w:val="none" w:sz="0" w:space="0" w:color="auto"/>
            <w:left w:val="none" w:sz="0" w:space="0" w:color="auto"/>
            <w:bottom w:val="none" w:sz="0" w:space="0" w:color="auto"/>
            <w:right w:val="none" w:sz="0" w:space="0" w:color="auto"/>
          </w:divBdr>
        </w:div>
      </w:divsChild>
    </w:div>
    <w:div w:id="1311520739">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28192432">
      <w:bodyDiv w:val="1"/>
      <w:marLeft w:val="0"/>
      <w:marRight w:val="0"/>
      <w:marTop w:val="0"/>
      <w:marBottom w:val="0"/>
      <w:divBdr>
        <w:top w:val="none" w:sz="0" w:space="0" w:color="auto"/>
        <w:left w:val="none" w:sz="0" w:space="0" w:color="auto"/>
        <w:bottom w:val="none" w:sz="0" w:space="0" w:color="auto"/>
        <w:right w:val="none" w:sz="0" w:space="0" w:color="auto"/>
      </w:divBdr>
      <w:divsChild>
        <w:div w:id="1862695483">
          <w:marLeft w:val="1627"/>
          <w:marRight w:val="0"/>
          <w:marTop w:val="86"/>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98250955">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209133">
      <w:bodyDiv w:val="1"/>
      <w:marLeft w:val="0"/>
      <w:marRight w:val="0"/>
      <w:marTop w:val="0"/>
      <w:marBottom w:val="0"/>
      <w:divBdr>
        <w:top w:val="none" w:sz="0" w:space="0" w:color="auto"/>
        <w:left w:val="none" w:sz="0" w:space="0" w:color="auto"/>
        <w:bottom w:val="none" w:sz="0" w:space="0" w:color="auto"/>
        <w:right w:val="none" w:sz="0" w:space="0" w:color="auto"/>
      </w:divBdr>
      <w:divsChild>
        <w:div w:id="2078428615">
          <w:marLeft w:val="1166"/>
          <w:marRight w:val="0"/>
          <w:marTop w:val="96"/>
          <w:marBottom w:val="0"/>
          <w:divBdr>
            <w:top w:val="none" w:sz="0" w:space="0" w:color="auto"/>
            <w:left w:val="none" w:sz="0" w:space="0" w:color="auto"/>
            <w:bottom w:val="none" w:sz="0" w:space="0" w:color="auto"/>
            <w:right w:val="none" w:sz="0" w:space="0" w:color="auto"/>
          </w:divBdr>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29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HR33RHYHUWRF-4-1714</_dlc_DocId>
    <_dlc_DocIdUrl xmlns="c06861ca-3f08-4d07-bff7-bb15bac121f4">
      <Url>https://projects.qualcomm.com/sites/pentari/_layouts/15/DocIdRedir.aspx?ID=HR33RHYHUWRF-4-1714</Url>
      <Description>HR33RHYHUWRF-4-1714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2.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3.xml><?xml version="1.0" encoding="utf-8"?>
<ds:datastoreItem xmlns:ds="http://schemas.openxmlformats.org/officeDocument/2006/customXml" ds:itemID="{6B6B35EF-362B-4053-9B73-664647F7C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5.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F6A243CD-E417-4D35-9F86-C90E68E8D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1668</Words>
  <Characters>9511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Qualcomm User</cp:lastModifiedBy>
  <cp:revision>3</cp:revision>
  <cp:lastPrinted>2016-10-06T20:33:00Z</cp:lastPrinted>
  <dcterms:created xsi:type="dcterms:W3CDTF">2017-08-11T21:47:00Z</dcterms:created>
  <dcterms:modified xsi:type="dcterms:W3CDTF">2017-08-11T23:17:00Z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1824310207</vt:i4>
  </property>
  <property fmtid="{D5CDD505-2E9C-101B-9397-08002B2CF9AE}" pid="3" name="_NewReviewCycle">
    <vt:lpwstr/>
  </property>
  <property fmtid="{D5CDD505-2E9C-101B-9397-08002B2CF9AE}" pid="4" name="_EmailSubject">
    <vt:lpwstr>Contribution Papers</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5d1ff845-b55b-4704-b8e0-df966ac94add</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0x010100BC29BFD66497B943AA3B102F0C7B1355</vt:lpwstr>
  </property>
  <property fmtid="{D5CDD505-2E9C-101B-9397-08002B2CF9AE}" pid="11" name="_PreviousAdHocReviewCycleID">
    <vt:i4>1011036142</vt:i4>
  </property>
  <property fmtid="{D5CDD505-2E9C-101B-9397-08002B2CF9AE}" pid="12" name="_ReviewingToolsShownOnce">
    <vt:lpwstr/>
  </property>
</Properties>
</file>